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44" w:rsidRDefault="009B134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重庆市开州区文峰街道社区卫生服务中心2021年部门预算情况说明</w:t>
      </w:r>
    </w:p>
    <w:p w:rsidR="00E04744" w:rsidRDefault="00E04744">
      <w:pPr>
        <w:spacing w:line="600" w:lineRule="exact"/>
        <w:ind w:firstLineChars="200" w:firstLine="880"/>
        <w:jc w:val="center"/>
        <w:rPr>
          <w:rFonts w:ascii="华文中宋" w:eastAsia="华文中宋" w:hAnsi="华文中宋" w:cs="华文中宋"/>
          <w:sz w:val="44"/>
          <w:szCs w:val="44"/>
        </w:rPr>
      </w:pPr>
    </w:p>
    <w:p w:rsidR="00E04744" w:rsidRDefault="009B134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E04744" w:rsidRDefault="009B1344">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E04744" w:rsidRDefault="009B1344">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为人民身体健康提供基本医疗，公共卫生以及医养结合服务，为计划生育提供技术服务。常见病、多发病诊治与护理，卫生防疫、保健与健康教育；贯彻落实医养结合政策措施，开展医疗服务</w:t>
      </w:r>
      <w:r w:rsidR="00736144">
        <w:rPr>
          <w:rFonts w:ascii="方正仿宋_GBK" w:eastAsia="方正仿宋_GBK" w:hAnsi="方正仿宋_GBK" w:cs="方正仿宋_GBK" w:hint="eastAsia"/>
          <w:sz w:val="32"/>
          <w:szCs w:val="32"/>
        </w:rPr>
        <w:t>与养老服务相结合的有关工作，负责老年人医疗照护、慢性病康复、心理</w:t>
      </w:r>
      <w:r>
        <w:rPr>
          <w:rFonts w:ascii="方正仿宋_GBK" w:eastAsia="方正仿宋_GBK" w:hAnsi="方正仿宋_GBK" w:cs="方正仿宋_GBK" w:hint="eastAsia"/>
          <w:sz w:val="32"/>
          <w:szCs w:val="32"/>
        </w:rPr>
        <w:t>健康咨询与养老关怀服务。</w:t>
      </w:r>
    </w:p>
    <w:p w:rsidR="00E04744" w:rsidRDefault="009B1344">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E04744" w:rsidRDefault="009B1344">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本中心下设有办公室、财务室、公共卫生科、肛肠科、住院部、护理组、门诊部、医保办公室、药房、收费室、理疗室、放射科、B超心电图室、检验室、信息科、后勤保障科等16个科室。</w:t>
      </w:r>
    </w:p>
    <w:p w:rsidR="00E04744" w:rsidRDefault="009B1344">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从预算单位构成来看，本中心是二级预算单位，主管部门为重庆市开州区卫生健康委员会。</w:t>
      </w:r>
    </w:p>
    <w:p w:rsidR="00E04744" w:rsidRDefault="009B1344">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2203.61万元，其中：一般公共预算拨款727.47万元，政府性基金预算拨款0万元，国有资本经营预算收入0万元，事业收入1476.14万元，事业单位经营收入0万元，其他收入0万元。收入较2020年增加213.24万元，主要是一般公共预算经费拨款增加</w:t>
      </w:r>
      <w:r>
        <w:rPr>
          <w:rFonts w:ascii="方正仿宋_GBK" w:eastAsia="方正仿宋_GBK" w:hAnsi="仿宋_GB2312" w:cs="仿宋_GB2312" w:hint="eastAsia"/>
          <w:sz w:val="32"/>
        </w:rPr>
        <w:lastRenderedPageBreak/>
        <w:t>66.12万元及事业收入增加147.12万元。</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（二）支出预算：2021年年初预算数2203.61万元，其中：一般公共服务支出预算0万元，教育支出预算0万元，社会保障和就业支出预算225.37万元，卫生健康支出预算 1922.55万元，住房保障支出预算55.69万元。支出预算较2020年增加213.24万元，主要是基本支出预算增加213.24万元。</w:t>
      </w:r>
    </w:p>
    <w:p w:rsidR="00E04744" w:rsidRDefault="009B134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2021年一般公共预算财政拨款收入727.47万元，一般公共预算财政拨款支出727.47万元，比2020年增加66.12万元。其中：基本支出727.47万元，比2020年增加66.12万元，主要原因是人员经费较2020年增加40.92</w:t>
      </w:r>
      <w:bookmarkStart w:id="0" w:name="_GoBack"/>
      <w:bookmarkEnd w:id="0"/>
      <w:r>
        <w:rPr>
          <w:rFonts w:ascii="方正仿宋_GBK" w:eastAsia="方正仿宋_GBK" w:hAnsi="仿宋_GB2312" w:cs="仿宋_GB2312" w:hint="eastAsia"/>
          <w:sz w:val="32"/>
        </w:rPr>
        <w:t>万元及其他公用经费增加25.2万元等，人员经费主要用于保障在职人员工资福利及社会保险缴费，其中退休人员的健康休养费比2020年增加18.24万元；其他公用经费比2020年增加25.2万元，主要用于水费、电费、劳务费、维修费、劳务费等。</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重庆市开州区文峰街道社区卫生服务中心2021年未使用政府性基金预算拨款安排的支出。</w:t>
      </w:r>
    </w:p>
    <w:p w:rsidR="00E04744" w:rsidRDefault="009B1344">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E04744" w:rsidRDefault="009B134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我单位属于差额拨款事业单位，财政未保障我单位“三公”经费，“三公”经费为0.</w:t>
      </w:r>
    </w:p>
    <w:p w:rsidR="00E04744" w:rsidRDefault="009B134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（一）我单位不在机关运行经费统计范围之内。</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E04744" w:rsidRDefault="009B134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w:t>
      </w:r>
      <w:r>
        <w:rPr>
          <w:rFonts w:ascii="方正仿宋_GBK" w:eastAsia="方正仿宋_GBK" w:hint="eastAsia"/>
          <w:kern w:val="0"/>
          <w:sz w:val="32"/>
          <w:szCs w:val="32"/>
          <w:shd w:val="clear" w:color="auto" w:fill="FFFFFF"/>
        </w:rPr>
        <w:t>绩效目标设置情况。2021年项目支出均实行了绩效目标管理，涉及一般公共预算当年财政拨款0万元。</w:t>
      </w:r>
    </w:p>
    <w:p w:rsidR="00E04744" w:rsidRDefault="009B134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（四）国有资产占有使用情况。截止2020年12月，</w:t>
      </w:r>
      <w:r w:rsidR="00B97304">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1辆，其中一般公务用车0辆、执勤执法用车0辆，特种专业技术用车1辆。20</w:t>
      </w:r>
      <w:r>
        <w:rPr>
          <w:rFonts w:ascii="方正仿宋_GBK" w:eastAsia="方正仿宋_GBK" w:hAnsi="仿宋_GB2312" w:cs="仿宋_GB2312"/>
          <w:color w:val="000000"/>
          <w:sz w:val="32"/>
        </w:rPr>
        <w:t>2</w:t>
      </w:r>
      <w:r>
        <w:rPr>
          <w:rFonts w:ascii="方正仿宋_GBK" w:eastAsia="方正仿宋_GBK" w:hAnsi="仿宋_GB2312" w:cs="仿宋_GB2312" w:hint="eastAsia"/>
          <w:color w:val="000000"/>
          <w:sz w:val="32"/>
        </w:rPr>
        <w:t>1年一般公共预算安排购置车辆0辆，其中一般公务用车0辆、执勤执法用车0辆。</w:t>
      </w:r>
    </w:p>
    <w:p w:rsidR="00E04744" w:rsidRDefault="009B134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E04744" w:rsidRDefault="009B13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E04744" w:rsidRDefault="009B13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E04744" w:rsidRDefault="009B13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E04744" w:rsidRDefault="009B134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E04744" w:rsidRDefault="009B1344">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w:t>
      </w:r>
      <w:r>
        <w:rPr>
          <w:rFonts w:ascii="方正仿宋_GBK" w:eastAsia="方正仿宋_GBK" w:hAnsi="Calibri" w:hint="eastAsia"/>
          <w:sz w:val="32"/>
          <w:szCs w:val="32"/>
        </w:rPr>
        <w:lastRenderedPageBreak/>
        <w:t>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04744" w:rsidRDefault="009B1344">
      <w:pPr>
        <w:spacing w:line="60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 xml:space="preserve">部门预算公开联系人：陶冶  　联系方式：023-81757155　　</w:t>
      </w:r>
    </w:p>
    <w:p w:rsidR="00E04744" w:rsidRDefault="00E04744">
      <w:pPr>
        <w:spacing w:line="600" w:lineRule="exact"/>
        <w:ind w:firstLineChars="200" w:firstLine="420"/>
      </w:pPr>
    </w:p>
    <w:sectPr w:rsidR="00E04744" w:rsidSect="00E0474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2A0" w:rsidRDefault="007842A0" w:rsidP="00B97304">
      <w:r>
        <w:separator/>
      </w:r>
    </w:p>
  </w:endnote>
  <w:endnote w:type="continuationSeparator" w:id="1">
    <w:p w:rsidR="007842A0" w:rsidRDefault="007842A0" w:rsidP="00B97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4" w:rsidRDefault="00B97304">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4" w:rsidRDefault="00B97304">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4" w:rsidRDefault="00B97304">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2A0" w:rsidRDefault="007842A0" w:rsidP="00B97304">
      <w:r>
        <w:separator/>
      </w:r>
    </w:p>
  </w:footnote>
  <w:footnote w:type="continuationSeparator" w:id="1">
    <w:p w:rsidR="007842A0" w:rsidRDefault="007842A0" w:rsidP="00B97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4" w:rsidRDefault="00B973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4" w:rsidRDefault="00B97304" w:rsidP="00B9730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4" w:rsidRDefault="00B9730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NiYmUwNmI3NzA3ZTU1MmRlNTE0YTgzOTlkMTkwNWYifQ=="/>
  </w:docVars>
  <w:rsids>
    <w:rsidRoot w:val="5A8F0CE7"/>
    <w:rsid w:val="000423A0"/>
    <w:rsid w:val="001B4B4C"/>
    <w:rsid w:val="002145F5"/>
    <w:rsid w:val="00432E80"/>
    <w:rsid w:val="0049489E"/>
    <w:rsid w:val="005159DE"/>
    <w:rsid w:val="00716FD0"/>
    <w:rsid w:val="00736144"/>
    <w:rsid w:val="007842A0"/>
    <w:rsid w:val="007A7B24"/>
    <w:rsid w:val="008D120A"/>
    <w:rsid w:val="00974688"/>
    <w:rsid w:val="009B1344"/>
    <w:rsid w:val="00B97304"/>
    <w:rsid w:val="00CC1F92"/>
    <w:rsid w:val="00E04744"/>
    <w:rsid w:val="00EF6263"/>
    <w:rsid w:val="00F6360B"/>
    <w:rsid w:val="00F7084A"/>
    <w:rsid w:val="1962413D"/>
    <w:rsid w:val="242E2718"/>
    <w:rsid w:val="2D156FD8"/>
    <w:rsid w:val="2D362843"/>
    <w:rsid w:val="413A50E5"/>
    <w:rsid w:val="447E5220"/>
    <w:rsid w:val="5A8F0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474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uiPriority w:val="99"/>
    <w:unhideWhenUsed/>
    <w:qFormat/>
    <w:rsid w:val="00E04744"/>
    <w:pPr>
      <w:tabs>
        <w:tab w:val="center" w:pos="4153"/>
        <w:tab w:val="right" w:pos="8306"/>
      </w:tabs>
      <w:snapToGrid w:val="0"/>
      <w:jc w:val="left"/>
    </w:pPr>
    <w:rPr>
      <w:sz w:val="18"/>
      <w:szCs w:val="18"/>
    </w:rPr>
  </w:style>
  <w:style w:type="paragraph" w:customStyle="1" w:styleId="51">
    <w:name w:val="索引 51"/>
    <w:basedOn w:val="a"/>
    <w:next w:val="a"/>
    <w:qFormat/>
    <w:rsid w:val="00E04744"/>
    <w:pPr>
      <w:ind w:left="1680"/>
    </w:pPr>
  </w:style>
  <w:style w:type="paragraph" w:styleId="a4">
    <w:name w:val="header"/>
    <w:basedOn w:val="a"/>
    <w:link w:val="Char"/>
    <w:rsid w:val="00E04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0474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260</Words>
  <Characters>1486</Characters>
  <Application>Microsoft Office Word</Application>
  <DocSecurity>0</DocSecurity>
  <Lines>12</Lines>
  <Paragraphs>3</Paragraphs>
  <ScaleCrop>false</ScaleCrop>
  <Company>china</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listen to..</dc:creator>
  <cp:lastModifiedBy>国资委</cp:lastModifiedBy>
  <cp:revision>9</cp:revision>
  <cp:lastPrinted>2022-02-10T08:29:00Z</cp:lastPrinted>
  <dcterms:created xsi:type="dcterms:W3CDTF">2022-02-10T07:23:00Z</dcterms:created>
  <dcterms:modified xsi:type="dcterms:W3CDTF">2024-11-15T09:37:00Z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6A67CF28DDF448D0AA7B8AE14138BA5F</vt:lpwstr>
  </property>
</Properties>
</file>