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5F" w:rsidRDefault="00EE3A8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重庆市开州区渠口镇卫生院</w:t>
      </w:r>
    </w:p>
    <w:p w:rsidR="00AC6C5F" w:rsidRDefault="00EE3A8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AC6C5F" w:rsidRDefault="00AC6C5F">
      <w:pPr>
        <w:spacing w:line="600" w:lineRule="exact"/>
        <w:ind w:firstLineChars="200" w:firstLine="880"/>
        <w:jc w:val="center"/>
        <w:rPr>
          <w:rFonts w:ascii="华文中宋" w:eastAsia="华文中宋" w:hAnsi="华文中宋" w:cs="华文中宋"/>
          <w:sz w:val="44"/>
          <w:szCs w:val="44"/>
        </w:rPr>
      </w:pPr>
    </w:p>
    <w:p w:rsidR="00AC6C5F" w:rsidRDefault="00EE3A8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AC6C5F" w:rsidRDefault="00EE3A8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AC6C5F" w:rsidRDefault="00EE3A8A">
      <w:pPr>
        <w:pStyle w:val="a4"/>
        <w:spacing w:before="0" w:beforeAutospacing="0" w:after="0" w:afterAutospacing="0" w:line="600" w:lineRule="exact"/>
        <w:ind w:firstLine="678"/>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bCs/>
          <w:sz w:val="32"/>
          <w:szCs w:val="32"/>
        </w:rPr>
        <w:t>医院承担为一</w:t>
      </w:r>
      <w:r>
        <w:rPr>
          <w:rFonts w:ascii="方正仿宋_GBK" w:eastAsia="方正仿宋_GBK" w:hAnsi="方正仿宋_GBK" w:cs="方正仿宋_GBK" w:hint="eastAsia"/>
          <w:sz w:val="32"/>
          <w:szCs w:val="32"/>
        </w:rPr>
        <w:t>方人民身体健康提供基本医疗服务、基本公共卫生服务、村卫生室管理以及医养结合服务。开展常见病、多发病诊治与护理，疾病防控、</w:t>
      </w:r>
      <w:r w:rsidR="002022CC">
        <w:rPr>
          <w:rFonts w:ascii="方正仿宋_GBK" w:eastAsia="方正仿宋_GBK" w:hAnsi="方正仿宋_GBK" w:cs="方正仿宋_GBK" w:hint="eastAsia"/>
          <w:sz w:val="32"/>
          <w:szCs w:val="32"/>
        </w:rPr>
        <w:t>妇儿</w:t>
      </w:r>
      <w:r>
        <w:rPr>
          <w:rFonts w:ascii="方正仿宋_GBK" w:eastAsia="方正仿宋_GBK" w:hAnsi="方正仿宋_GBK" w:cs="方正仿宋_GBK" w:hint="eastAsia"/>
          <w:sz w:val="32"/>
          <w:szCs w:val="32"/>
        </w:rPr>
        <w:t>保健与健康教育等，是渠口镇辖区医疗中心、医保定点医疗机构和公共卫生服务中心。</w:t>
      </w:r>
      <w:r>
        <w:rPr>
          <w:rFonts w:ascii="方正仿宋_GBK" w:eastAsia="方正仿宋_GBK" w:hAnsi="方正仿宋_GBK" w:cs="方正仿宋_GBK" w:hint="eastAsia"/>
          <w:sz w:val="32"/>
          <w:szCs w:val="32"/>
          <w:shd w:val="clear" w:color="auto" w:fill="FFFFFF"/>
        </w:rPr>
        <w:t xml:space="preserve">  </w:t>
      </w:r>
    </w:p>
    <w:p w:rsidR="00AC6C5F" w:rsidRDefault="00EE3A8A">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973FD6" w:rsidRPr="00973FD6" w:rsidRDefault="00EE3A8A" w:rsidP="00973FD6">
      <w:pPr>
        <w:spacing w:line="600" w:lineRule="exact"/>
        <w:ind w:firstLineChars="200" w:firstLine="640"/>
        <w:rPr>
          <w:rFonts w:ascii="方正仿宋_GBK" w:eastAsia="方正仿宋_GBK"/>
          <w:sz w:val="32"/>
        </w:rPr>
      </w:pPr>
      <w:r>
        <w:rPr>
          <w:rFonts w:ascii="方正仿宋_GBK" w:eastAsia="方正仿宋_GBK" w:hAnsi="方正仿宋_GBK" w:cs="方正仿宋_GBK" w:hint="eastAsia"/>
          <w:sz w:val="32"/>
          <w:szCs w:val="32"/>
        </w:rPr>
        <w:t>本单位设立职能部门</w:t>
      </w:r>
      <w:r w:rsidR="00973FD6">
        <w:rPr>
          <w:rFonts w:ascii="方正仿宋_GBK" w:eastAsia="方正仿宋_GBK" w:hint="eastAsia"/>
          <w:sz w:val="32"/>
        </w:rPr>
        <w:t>有办公室、财务科、医保管理科、后勤保障科、公共卫生管理科、内科、外科，妇产科、儿科、特色中医内科等临床科室；医技科室有放射科、检验科、彩超室、心脑电图室等科室。医院配有数字化DR机、全自动生化分析仪、经颅多普勒超声TCD设备，</w:t>
      </w:r>
      <w:r>
        <w:rPr>
          <w:rFonts w:ascii="方正仿宋_GBK" w:eastAsia="方正仿宋_GBK" w:hAnsi="方正仿宋_GBK" w:cs="方正仿宋_GBK" w:hint="eastAsia"/>
          <w:sz w:val="32"/>
          <w:szCs w:val="32"/>
        </w:rPr>
        <w:t>开展院外120急救，基本满足一方人民群众的医疗服务需求。</w:t>
      </w:r>
    </w:p>
    <w:p w:rsidR="00AC6C5F" w:rsidRDefault="00973FD6">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从预算单位构成看，本单位是二级预算单位，主管部门为重庆市开州区卫生健康委员会。</w:t>
      </w:r>
    </w:p>
    <w:p w:rsidR="00AC6C5F" w:rsidRDefault="00EE3A8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AC6C5F" w:rsidRDefault="00EE3A8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（一）收入预算：2021年年初预算数837.34万元，其中：一般公共预算拨款321.59 万元，</w:t>
      </w:r>
      <w:r w:rsidR="00E25440">
        <w:rPr>
          <w:rFonts w:ascii="方正仿宋_GBK" w:eastAsia="方正仿宋_GBK" w:hAnsi="方正仿宋_GBK" w:cs="方正仿宋_GBK" w:hint="eastAsia"/>
          <w:sz w:val="32"/>
        </w:rPr>
        <w:t>政府性基金预算拨款 0万元，国有资本经营预算收入0万元，</w:t>
      </w:r>
      <w:r>
        <w:rPr>
          <w:rFonts w:ascii="方正仿宋_GBK" w:eastAsia="方正仿宋_GBK" w:hAnsi="仿宋_GB2312" w:cs="仿宋_GB2312" w:hint="eastAsia"/>
          <w:sz w:val="32"/>
        </w:rPr>
        <w:t>事业收入515.75万元，</w:t>
      </w:r>
      <w:r w:rsidR="00E25440">
        <w:rPr>
          <w:rFonts w:ascii="方正仿宋_GBK" w:eastAsia="方正仿宋_GBK" w:hAnsi="方正仿宋_GBK" w:cs="方正仿宋_GBK" w:hint="eastAsia"/>
          <w:sz w:val="32"/>
        </w:rPr>
        <w:lastRenderedPageBreak/>
        <w:t>事业单位经营收入0万元，其他收入0万元。</w:t>
      </w:r>
      <w:r>
        <w:rPr>
          <w:rFonts w:ascii="方正仿宋_GBK" w:eastAsia="方正仿宋_GBK" w:hAnsi="仿宋_GB2312" w:cs="仿宋_GB2312" w:hint="eastAsia"/>
          <w:sz w:val="32"/>
        </w:rPr>
        <w:t>收入较2020年减少78.15万元，主要是事业收入减少74.76万元和一般公共预算拨款减少3.39万元。</w:t>
      </w:r>
      <w:r w:rsidR="00AF2364">
        <w:rPr>
          <w:rFonts w:ascii="方正仿宋_GBK" w:eastAsia="方正仿宋_GBK" w:hAnsi="仿宋_GB2312" w:cs="仿宋_GB2312" w:hint="eastAsia"/>
          <w:sz w:val="32"/>
        </w:rPr>
        <w:t>主要原因是我院地处城区郊区，病人流入城区各大医院较多，由于诊疗人次减少，事业收入相应减少，一般公共预算拨款减少主要是</w:t>
      </w:r>
      <w:r w:rsidR="00E25440">
        <w:rPr>
          <w:rFonts w:ascii="方正仿宋_GBK" w:eastAsia="方正仿宋_GBK" w:hAnsi="仿宋_GB2312" w:cs="仿宋_GB2312" w:hint="eastAsia"/>
          <w:sz w:val="32"/>
        </w:rPr>
        <w:t>人员减少相应拨款减少。</w:t>
      </w:r>
    </w:p>
    <w:p w:rsidR="00AC6C5F" w:rsidRDefault="00EE3A8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（二）支出预算：2021年年初预算数837.34万元，其中：</w:t>
      </w:r>
      <w:r w:rsidR="00DC41F9">
        <w:rPr>
          <w:rFonts w:ascii="方正仿宋_GBK" w:eastAsia="方正仿宋_GBK" w:hAnsi="方正仿宋_GBK" w:cs="方正仿宋_GBK" w:hint="eastAsia"/>
          <w:sz w:val="32"/>
        </w:rPr>
        <w:t>一般公共服务支出预算0万元，教育支出预算0万元，</w:t>
      </w:r>
      <w:r>
        <w:rPr>
          <w:rFonts w:ascii="方正仿宋_GBK" w:eastAsia="方正仿宋_GBK" w:hAnsi="仿宋_GB2312" w:cs="仿宋_GB2312" w:hint="eastAsia"/>
          <w:sz w:val="32"/>
        </w:rPr>
        <w:t>社会保障和就业支出预算77.89万元，卫生健康支出预算734.51万元，住房保障支出预算24.94万元。支出预算较2020年减少78.15万元，主要是基本支出预算减少78.15万元。</w:t>
      </w:r>
    </w:p>
    <w:p w:rsidR="00AC6C5F" w:rsidRDefault="00EE3A8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AC137D" w:rsidRDefault="00EE3A8A" w:rsidP="00AC137D">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t>2021年一般公共预算财政拨款收入321.59万元，一般公共预算财政拨款支出321.59万元，</w:t>
      </w:r>
      <w:r w:rsidR="00AC137D">
        <w:rPr>
          <w:rFonts w:ascii="方正仿宋_GBK" w:eastAsia="方正仿宋_GBK" w:hAnsi="仿宋_GB2312" w:cs="仿宋_GB2312" w:hint="eastAsia"/>
          <w:sz w:val="32"/>
        </w:rPr>
        <w:t>比2020</w:t>
      </w:r>
      <w:r w:rsidR="0025013E">
        <w:rPr>
          <w:rFonts w:ascii="方正仿宋_GBK" w:eastAsia="方正仿宋_GBK" w:hAnsi="仿宋_GB2312" w:cs="仿宋_GB2312" w:hint="eastAsia"/>
          <w:sz w:val="32"/>
        </w:rPr>
        <w:t>年减少3.39</w:t>
      </w:r>
      <w:r>
        <w:rPr>
          <w:rFonts w:ascii="方正仿宋_GBK" w:eastAsia="方正仿宋_GBK" w:hAnsi="仿宋_GB2312" w:cs="仿宋_GB2312" w:hint="eastAsia"/>
          <w:sz w:val="32"/>
        </w:rPr>
        <w:t>万元。</w:t>
      </w:r>
      <w:r w:rsidR="00EB1614">
        <w:rPr>
          <w:rFonts w:ascii="方正仿宋_GBK" w:eastAsia="方正仿宋_GBK" w:hAnsi="仿宋_GB2312" w:cs="仿宋_GB2312" w:hint="eastAsia"/>
          <w:sz w:val="32"/>
        </w:rPr>
        <w:t>其中：基本支出中人员经费支出321.59万元，比2020年减少3.39万元。</w:t>
      </w:r>
      <w:r w:rsidR="00AC137D">
        <w:rPr>
          <w:rFonts w:ascii="方正仿宋_GBK" w:eastAsia="方正仿宋_GBK" w:hAnsi="仿宋_GB2312" w:cs="仿宋_GB2312" w:hint="eastAsia"/>
          <w:sz w:val="32"/>
        </w:rPr>
        <w:t>主要原因是在职人员工资福利及社会保险缴费</w:t>
      </w:r>
      <w:r w:rsidR="0005361D">
        <w:rPr>
          <w:rFonts w:ascii="方正仿宋_GBK" w:eastAsia="方正仿宋_GBK" w:hAnsi="仿宋_GB2312" w:cs="仿宋_GB2312" w:hint="eastAsia"/>
          <w:sz w:val="32"/>
        </w:rPr>
        <w:t>预算减少</w:t>
      </w:r>
      <w:r w:rsidR="00AC137D">
        <w:rPr>
          <w:rFonts w:ascii="方正仿宋_GBK" w:eastAsia="方正仿宋_GBK" w:hAnsi="仿宋_GB2312" w:cs="仿宋_GB2312" w:hint="eastAsia"/>
          <w:sz w:val="32"/>
        </w:rPr>
        <w:t>，</w:t>
      </w:r>
      <w:r w:rsidR="00AC137D">
        <w:rPr>
          <w:rFonts w:ascii="方正仿宋_GBK" w:eastAsia="方正仿宋_GBK" w:hAnsi="方正仿宋_GBK" w:cs="方正仿宋_GBK" w:hint="eastAsia"/>
          <w:sz w:val="32"/>
        </w:rPr>
        <w:t>项目支出0万元，比2020年增加0</w:t>
      </w:r>
      <w:r w:rsidR="0027545F">
        <w:rPr>
          <w:rFonts w:ascii="方正仿宋_GBK" w:eastAsia="方正仿宋_GBK" w:hAnsi="方正仿宋_GBK" w:cs="方正仿宋_GBK" w:hint="eastAsia"/>
          <w:sz w:val="32"/>
        </w:rPr>
        <w:t>万元</w:t>
      </w:r>
      <w:r w:rsidR="00AC137D">
        <w:rPr>
          <w:rFonts w:ascii="方正仿宋_GBK" w:eastAsia="方正仿宋_GBK" w:hAnsi="方正仿宋_GBK" w:cs="方正仿宋_GBK" w:hint="eastAsia"/>
          <w:sz w:val="32"/>
        </w:rPr>
        <w:t>。</w:t>
      </w:r>
    </w:p>
    <w:p w:rsidR="00AC6C5F" w:rsidRDefault="00EE3A8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重庆市开州区渠口镇卫生院2021年</w:t>
      </w:r>
      <w:r w:rsidR="005266EF">
        <w:rPr>
          <w:rFonts w:ascii="方正仿宋_GBK" w:eastAsia="方正仿宋_GBK" w:hAnsi="仿宋_GB2312" w:cs="仿宋_GB2312" w:hint="eastAsia"/>
          <w:sz w:val="32"/>
        </w:rPr>
        <w:t>未</w:t>
      </w:r>
      <w:r>
        <w:rPr>
          <w:rFonts w:ascii="方正仿宋_GBK" w:eastAsia="方正仿宋_GBK" w:hAnsi="仿宋_GB2312" w:cs="仿宋_GB2312" w:hint="eastAsia"/>
          <w:sz w:val="32"/>
        </w:rPr>
        <w:t>使用政府性基金预算拨款安排的支出。</w:t>
      </w:r>
    </w:p>
    <w:p w:rsidR="00AC6C5F" w:rsidRDefault="00EE3A8A">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AC6C5F" w:rsidRDefault="00EE3A8A">
      <w:pPr>
        <w:spacing w:line="6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我单位属于差额拨款单位，财政未保障我单位“三公”经费</w:t>
      </w:r>
      <w:r w:rsidR="006752E2">
        <w:rPr>
          <w:rFonts w:ascii="方正仿宋_GBK" w:eastAsia="方正仿宋_GBK" w:hAnsi="方正仿宋_GBK" w:cs="方正仿宋_GBK" w:hint="eastAsia"/>
          <w:sz w:val="32"/>
          <w:szCs w:val="32"/>
        </w:rPr>
        <w:t>，“三公”经费为0元</w:t>
      </w:r>
      <w:r>
        <w:rPr>
          <w:rFonts w:ascii="方正仿宋_GBK" w:eastAsia="方正仿宋_GBK" w:hAnsi="方正仿宋_GBK" w:cs="方正仿宋_GBK" w:hint="eastAsia"/>
          <w:sz w:val="32"/>
          <w:szCs w:val="32"/>
        </w:rPr>
        <w:t>。</w:t>
      </w:r>
    </w:p>
    <w:p w:rsidR="00AC6C5F" w:rsidRDefault="00EE3A8A">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0F63CA" w:rsidRDefault="002B6DF0" w:rsidP="000F63CA">
      <w:pPr>
        <w:pStyle w:val="a7"/>
        <w:widowControl w:val="0"/>
        <w:tabs>
          <w:tab w:val="center" w:pos="4153"/>
          <w:tab w:val="left" w:pos="7275"/>
        </w:tabs>
        <w:spacing w:line="600" w:lineRule="exact"/>
        <w:ind w:firstLine="640"/>
        <w:rPr>
          <w:rFonts w:ascii="方正仿宋_GBK" w:eastAsia="方正仿宋_GBK" w:hAnsi="仿宋_GB2312" w:cs="仿宋_GB2312" w:hint="default"/>
          <w:sz w:val="32"/>
        </w:rPr>
      </w:pPr>
      <w:r>
        <w:rPr>
          <w:rFonts w:ascii="方正仿宋_GBK" w:eastAsia="方正仿宋_GBK" w:hAnsi="仿宋_GB2312" w:cs="仿宋_GB2312"/>
          <w:sz w:val="32"/>
        </w:rPr>
        <w:lastRenderedPageBreak/>
        <w:t>1、机关运行经费：我单位不在机关运行经费统计范围之内。</w:t>
      </w:r>
    </w:p>
    <w:p w:rsidR="002B6DF0" w:rsidRPr="000F63CA" w:rsidRDefault="002B6DF0" w:rsidP="000F63CA">
      <w:pPr>
        <w:pStyle w:val="a7"/>
        <w:widowControl w:val="0"/>
        <w:tabs>
          <w:tab w:val="center" w:pos="4153"/>
          <w:tab w:val="left" w:pos="7275"/>
        </w:tabs>
        <w:spacing w:line="600" w:lineRule="exact"/>
        <w:ind w:firstLine="640"/>
        <w:rPr>
          <w:rFonts w:ascii="方正楷体_GBK" w:eastAsia="方正楷体_GBK" w:hAnsi="方正楷体_GBK" w:cs="方正楷体_GBK" w:hint="default"/>
          <w:bCs/>
          <w:sz w:val="32"/>
          <w:szCs w:val="32"/>
        </w:rPr>
      </w:pPr>
      <w:r>
        <w:rPr>
          <w:rFonts w:ascii="方正仿宋_GBK" w:eastAsia="方正仿宋_GBK" w:hAnsi="仿宋_GB2312" w:cs="仿宋_GB2312"/>
          <w:sz w:val="32"/>
        </w:rPr>
        <w:t>2、</w:t>
      </w:r>
      <w:r>
        <w:rPr>
          <w:rFonts w:ascii="方正仿宋_GBK" w:eastAsia="方正仿宋_GBK"/>
          <w:sz w:val="32"/>
          <w:szCs w:val="32"/>
          <w:shd w:val="clear" w:color="auto" w:fill="FFFFFF"/>
        </w:rPr>
        <w:t>.政府采购情况：</w:t>
      </w:r>
      <w:r>
        <w:rPr>
          <w:rFonts w:ascii="方正仿宋_GBK" w:eastAsia="方正仿宋_GBK" w:hAnsi="方正仿宋_GBK" w:cs="方正仿宋_GBK"/>
          <w:sz w:val="32"/>
        </w:rPr>
        <w:t>2021年我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eastAsia="方正仿宋_GBK" w:hAnsi="方正仿宋_GBK" w:cs="方正仿宋_GBK"/>
          <w:sz w:val="32"/>
          <w:szCs w:val="32"/>
          <w:shd w:val="clear" w:color="auto" w:fill="FFFFFF"/>
        </w:rPr>
        <w:t>。</w:t>
      </w:r>
    </w:p>
    <w:p w:rsidR="002B6DF0" w:rsidRDefault="002B6DF0" w:rsidP="002B6DF0">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2B6DF0" w:rsidRDefault="002B6DF0" w:rsidP="002B6DF0">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4、国有资产占有使用情况。截止2020年12月，</w:t>
      </w:r>
      <w:r w:rsidR="0027545F">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1辆，</w:t>
      </w:r>
      <w:r>
        <w:rPr>
          <w:rFonts w:ascii="仿宋_GB2312" w:eastAsia="仿宋_GB2312" w:hAnsi="仿宋_GB2312" w:cs="仿宋_GB2312" w:hint="eastAsia"/>
          <w:color w:val="000000"/>
          <w:sz w:val="32"/>
        </w:rPr>
        <w:t>其中一般公务用车0辆、执勤执法用车0辆，特种专业技术用车1辆。20</w:t>
      </w:r>
      <w:r>
        <w:rPr>
          <w:rFonts w:ascii="仿宋_GB2312" w:eastAsia="仿宋_GB2312" w:hAnsi="仿宋_GB2312" w:cs="仿宋_GB2312"/>
          <w:color w:val="000000"/>
          <w:sz w:val="32"/>
        </w:rPr>
        <w:t>2</w:t>
      </w:r>
      <w:r>
        <w:rPr>
          <w:rFonts w:ascii="仿宋_GB2312" w:eastAsia="仿宋_GB2312" w:hAnsi="仿宋_GB2312" w:cs="仿宋_GB2312" w:hint="eastAsia"/>
          <w:color w:val="000000"/>
          <w:sz w:val="32"/>
        </w:rPr>
        <w:t>1年一般公共预算安排购置车辆0辆，其中一般公务用车0辆、执勤执法用车0辆。</w:t>
      </w:r>
    </w:p>
    <w:p w:rsidR="00AC6C5F" w:rsidRDefault="00EE3A8A">
      <w:pPr>
        <w:spacing w:line="600" w:lineRule="exact"/>
        <w:ind w:left="640"/>
        <w:rPr>
          <w:rFonts w:ascii="方正仿宋_GBK" w:eastAsia="方正仿宋_GBK" w:hAnsi="Calibri"/>
          <w:sz w:val="32"/>
          <w:szCs w:val="32"/>
        </w:rPr>
      </w:pPr>
      <w:r>
        <w:rPr>
          <w:rFonts w:ascii="方正黑体_GBK" w:eastAsia="方正黑体_GBK" w:hAnsi="黑体" w:cs="仿宋_GB2312" w:hint="eastAsia"/>
          <w:sz w:val="32"/>
        </w:rPr>
        <w:t>六、专业性名词解释</w:t>
      </w:r>
    </w:p>
    <w:p w:rsidR="006639AC" w:rsidRDefault="006639AC" w:rsidP="006639AC">
      <w:pPr>
        <w:pStyle w:val="2"/>
        <w:tabs>
          <w:tab w:val="center" w:pos="4153"/>
          <w:tab w:val="left" w:pos="7275"/>
        </w:tabs>
        <w:spacing w:line="600" w:lineRule="exact"/>
        <w:ind w:firstLine="640"/>
        <w:rPr>
          <w:rFonts w:ascii="方正仿宋_GBK" w:eastAsia="方正仿宋_GBK"/>
          <w:sz w:val="32"/>
        </w:rPr>
      </w:pPr>
      <w:r>
        <w:rPr>
          <w:rFonts w:ascii="方正楷体_GBK" w:eastAsia="方正楷体_GBK" w:hAnsi="方正楷体_GBK" w:cs="方正楷体_GBK" w:hint="eastAsia"/>
          <w:sz w:val="32"/>
        </w:rPr>
        <w:t>（</w:t>
      </w:r>
      <w:r>
        <w:rPr>
          <w:rFonts w:ascii="方正楷体_GBK" w:eastAsia="方正楷体_GBK" w:hAnsi="方正楷体_GBK" w:cs="方正楷体_GBK" w:hint="eastAsia"/>
          <w:kern w:val="0"/>
          <w:sz w:val="32"/>
          <w:szCs w:val="32"/>
        </w:rPr>
        <w:t>一）财政拨款收入：</w:t>
      </w:r>
      <w:r>
        <w:rPr>
          <w:rFonts w:ascii="方正仿宋_GBK" w:eastAsia="方正仿宋_GBK" w:hint="eastAsia"/>
          <w:sz w:val="32"/>
        </w:rPr>
        <w:t>指本年度从本级财政部门取得的财政拨款，包括一般公共预算财政拨款和政府性基金预算财政拨款。</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Pr>
          <w:rFonts w:ascii="方正楷体_GBK" w:eastAsia="方正楷体_GBK" w:hAnsi="方正楷体_GBK" w:cs="方正楷体_GBK" w:hint="eastAsia"/>
          <w:sz w:val="32"/>
          <w:szCs w:val="32"/>
        </w:rPr>
        <w:t>事业收入：</w:t>
      </w:r>
      <w:r>
        <w:rPr>
          <w:rFonts w:ascii="方正仿宋_GBK" w:eastAsia="方正仿宋_GBK" w:hAnsi="Times New Roman" w:hint="eastAsia"/>
          <w:kern w:val="2"/>
          <w:sz w:val="32"/>
          <w:szCs w:val="22"/>
        </w:rPr>
        <w:t>指事业单位开展专业业务活动及其辅助活动取得的现金流入；事业单位收到的财政专户实际核拨的教育收费等资金在此反映。</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Pr>
          <w:rFonts w:ascii="方正楷体_GBK" w:eastAsia="方正楷体_GBK" w:hAnsi="方正楷体_GBK" w:cs="方正楷体_GBK" w:hint="eastAsia"/>
          <w:sz w:val="32"/>
          <w:szCs w:val="32"/>
        </w:rPr>
        <w:lastRenderedPageBreak/>
        <w:t>经营收入：</w:t>
      </w:r>
      <w:r>
        <w:rPr>
          <w:rFonts w:ascii="方正仿宋_GBK" w:eastAsia="方正仿宋_GBK" w:hAnsi="Times New Roman" w:hint="eastAsia"/>
          <w:kern w:val="2"/>
          <w:sz w:val="32"/>
          <w:szCs w:val="22"/>
        </w:rPr>
        <w:t>指事业单位在专业业务活动及其辅助活动之外开展非独立核算经营活动取得的现金流入。</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Pr>
          <w:rFonts w:ascii="方正楷体_GBK" w:eastAsia="方正楷体_GBK" w:hAnsi="方正楷体_GBK" w:cs="方正楷体_GBK" w:hint="eastAsia"/>
          <w:sz w:val="32"/>
          <w:szCs w:val="32"/>
        </w:rPr>
        <w:t>其他收入：</w:t>
      </w:r>
      <w:r>
        <w:rPr>
          <w:rFonts w:ascii="方正仿宋_GBK" w:eastAsia="方正仿宋_GBK" w:hAnsi="Times New Roman" w:hint="eastAsia"/>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sidRPr="005A26FD">
        <w:rPr>
          <w:rFonts w:ascii="方正楷体_GBK" w:eastAsia="方正楷体_GBK" w:hAnsi="方正楷体_GBK" w:cs="方正楷体_GBK" w:hint="eastAsia"/>
          <w:sz w:val="32"/>
          <w:szCs w:val="32"/>
        </w:rPr>
        <w:t>基本支出：</w:t>
      </w:r>
      <w:r w:rsidRPr="005A26FD">
        <w:rPr>
          <w:rFonts w:ascii="方正仿宋_GBK" w:eastAsia="方正仿宋_GBK" w:hAnsi="Times New Roman" w:hint="eastAsia"/>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sidRPr="00671D58">
        <w:rPr>
          <w:rFonts w:ascii="方正楷体_GBK" w:eastAsia="方正楷体_GBK" w:hAnsi="方正楷体_GBK" w:cs="方正楷体_GBK" w:hint="eastAsia"/>
          <w:sz w:val="32"/>
          <w:szCs w:val="32"/>
        </w:rPr>
        <w:t>项目支出：</w:t>
      </w:r>
      <w:r w:rsidRPr="00671D58">
        <w:rPr>
          <w:rFonts w:ascii="方正仿宋_GBK" w:eastAsia="方正仿宋_GBK" w:hAnsi="Times New Roman" w:hint="eastAsia"/>
          <w:kern w:val="2"/>
          <w:sz w:val="32"/>
          <w:szCs w:val="22"/>
        </w:rPr>
        <w:t>指在基本支出之外为完成特定行政任务和事业发展目标所发生的支出。</w:t>
      </w:r>
    </w:p>
    <w:p w:rsidR="006639AC"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sidRPr="001D06A2">
        <w:rPr>
          <w:rFonts w:ascii="方正楷体_GBK" w:eastAsia="方正楷体_GBK" w:hAnsi="方正楷体_GBK" w:cs="方正楷体_GBK" w:hint="eastAsia"/>
          <w:sz w:val="32"/>
          <w:szCs w:val="32"/>
        </w:rPr>
        <w:t>“三公”经费：</w:t>
      </w:r>
      <w:r w:rsidRPr="001D06A2">
        <w:rPr>
          <w:rFonts w:ascii="方正仿宋_GBK" w:eastAsia="方正仿宋_GBK" w:hAnsi="Times New Roman" w:hint="eastAsia"/>
          <w:kern w:val="2"/>
          <w:sz w:val="32"/>
          <w:szCs w:val="2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sidRPr="001D06A2">
        <w:rPr>
          <w:rFonts w:ascii="方正仿宋_GBK" w:eastAsia="方正仿宋_GBK" w:hAnsi="Times New Roman" w:hint="eastAsia"/>
          <w:kern w:val="2"/>
          <w:sz w:val="32"/>
          <w:szCs w:val="22"/>
        </w:rPr>
        <w:lastRenderedPageBreak/>
        <w:t>留的公务用车燃料费、维修费、过路过桥费、保险费、安全奖励费用等支出；公务接待费反映单位按规定开支的各类公务接待（含外宾接待）支出。</w:t>
      </w:r>
    </w:p>
    <w:p w:rsidR="006639AC" w:rsidRPr="00D47619" w:rsidRDefault="006639AC" w:rsidP="006639AC">
      <w:pPr>
        <w:pStyle w:val="a4"/>
        <w:numPr>
          <w:ilvl w:val="0"/>
          <w:numId w:val="1"/>
        </w:numPr>
        <w:shd w:val="clear" w:color="auto" w:fill="FFFFFF"/>
        <w:snapToGrid w:val="0"/>
        <w:spacing w:line="600" w:lineRule="exact"/>
        <w:ind w:firstLine="640"/>
        <w:rPr>
          <w:rFonts w:ascii="方正仿宋_GBK" w:eastAsia="方正仿宋_GBK" w:hAnsi="Times New Roman"/>
          <w:kern w:val="2"/>
          <w:sz w:val="32"/>
          <w:szCs w:val="22"/>
        </w:rPr>
      </w:pPr>
      <w:r w:rsidRPr="00D47619">
        <w:rPr>
          <w:rFonts w:ascii="方正楷体_GBK" w:eastAsia="方正楷体_GBK" w:hAnsi="方正楷体_GBK" w:cs="方正楷体_GBK" w:hint="eastAsia"/>
          <w:sz w:val="32"/>
          <w:szCs w:val="32"/>
        </w:rPr>
        <w:t>机关运行经费：</w:t>
      </w:r>
      <w:r w:rsidRPr="00D47619">
        <w:rPr>
          <w:rFonts w:ascii="方正仿宋_GBK" w:eastAsia="方正仿宋_GBK" w:hAnsi="Times New Roman" w:hint="eastAsia"/>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639AC" w:rsidRDefault="006639AC" w:rsidP="006639AC">
      <w:pPr>
        <w:pStyle w:val="a4"/>
        <w:shd w:val="clear" w:color="auto" w:fill="FFFFFF"/>
        <w:snapToGrid w:val="0"/>
        <w:spacing w:line="600" w:lineRule="exact"/>
        <w:ind w:firstLineChars="200" w:firstLine="640"/>
        <w:rPr>
          <w:rFonts w:ascii="方正黑体_GBK" w:eastAsia="方正仿宋_GBK"/>
          <w:sz w:val="32"/>
          <w:szCs w:val="32"/>
        </w:rPr>
      </w:pPr>
      <w:r>
        <w:rPr>
          <w:rFonts w:ascii="方正黑体_GBK" w:eastAsia="方正黑体_GBK" w:hint="eastAsia"/>
          <w:sz w:val="32"/>
          <w:szCs w:val="32"/>
        </w:rPr>
        <w:t>七、</w:t>
      </w:r>
      <w:r>
        <w:rPr>
          <w:rFonts w:ascii="方正仿宋_GBK" w:eastAsia="方正仿宋_GBK" w:hAnsi="仿宋_GB2312" w:cs="仿宋_GB2312" w:hint="eastAsia"/>
          <w:b/>
          <w:sz w:val="32"/>
        </w:rPr>
        <w:t>部门预算公开联系方式</w:t>
      </w:r>
    </w:p>
    <w:p w:rsidR="00AC6C5F" w:rsidRPr="00B85213" w:rsidRDefault="006639AC" w:rsidP="00B85213">
      <w:pPr>
        <w:tabs>
          <w:tab w:val="center" w:pos="4153"/>
          <w:tab w:val="left" w:pos="7275"/>
        </w:tabs>
        <w:spacing w:line="600" w:lineRule="exact"/>
        <w:ind w:firstLineChars="200" w:firstLine="640"/>
        <w:jc w:val="left"/>
        <w:rPr>
          <w:rFonts w:ascii="方正仿宋_GBK" w:eastAsia="方正仿宋_GBK"/>
          <w:sz w:val="32"/>
          <w:szCs w:val="32"/>
        </w:rPr>
      </w:pPr>
      <w:r>
        <w:rPr>
          <w:rFonts w:ascii="方正仿宋_GBK" w:eastAsia="方正仿宋_GBK"/>
          <w:sz w:val="32"/>
          <w:szCs w:val="22"/>
        </w:rPr>
        <w:t>部门预算公开联系人</w:t>
      </w:r>
      <w:r w:rsidR="00EE3A8A">
        <w:rPr>
          <w:rFonts w:ascii="方正仿宋_GBK" w:eastAsia="方正仿宋_GBK" w:hAnsi="Calibri" w:hint="eastAsia"/>
          <w:sz w:val="32"/>
        </w:rPr>
        <w:t>：肖静，</w:t>
      </w:r>
      <w:r w:rsidR="00710B19">
        <w:rPr>
          <w:rFonts w:ascii="方正仿宋_GBK" w:eastAsia="方正仿宋_GBK" w:hAnsi="Calibri" w:hint="eastAsia"/>
          <w:sz w:val="32"/>
        </w:rPr>
        <w:t>联系</w:t>
      </w:r>
      <w:r w:rsidR="00EE3A8A">
        <w:rPr>
          <w:rFonts w:ascii="方正仿宋_GBK" w:eastAsia="方正仿宋_GBK" w:hAnsi="Calibri" w:hint="eastAsia"/>
          <w:sz w:val="32"/>
        </w:rPr>
        <w:t>电话：</w:t>
      </w:r>
      <w:r w:rsidR="00EE3A8A">
        <w:rPr>
          <w:rFonts w:ascii="方正仿宋_GBK" w:eastAsia="方正仿宋_GBK" w:hAnsi="方正仿宋_GBK" w:cs="方正仿宋_GBK" w:hint="eastAsia"/>
          <w:sz w:val="32"/>
          <w:szCs w:val="32"/>
          <w:shd w:val="clear" w:color="auto" w:fill="FFFFFF"/>
        </w:rPr>
        <w:t>023-52387833</w:t>
      </w:r>
    </w:p>
    <w:p w:rsidR="00AC6C5F" w:rsidRDefault="00AC6C5F">
      <w:pPr>
        <w:spacing w:line="620" w:lineRule="exact"/>
        <w:ind w:firstLineChars="900" w:firstLine="2880"/>
        <w:rPr>
          <w:rFonts w:ascii="方正仿宋_GBK" w:eastAsia="方正仿宋_GBK" w:hAnsi="Calibri"/>
          <w:sz w:val="32"/>
          <w:szCs w:val="32"/>
        </w:rPr>
      </w:pPr>
    </w:p>
    <w:p w:rsidR="00AC6C5F" w:rsidRDefault="00AC6C5F">
      <w:pPr>
        <w:spacing w:line="630" w:lineRule="exact"/>
        <w:ind w:firstLineChars="200" w:firstLine="420"/>
      </w:pPr>
    </w:p>
    <w:p w:rsidR="00AC6C5F" w:rsidRDefault="00AC6C5F">
      <w:bookmarkStart w:id="0" w:name="_GoBack"/>
      <w:bookmarkEnd w:id="0"/>
    </w:p>
    <w:sectPr w:rsidR="00AC6C5F" w:rsidSect="00AC6C5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EB" w:rsidRDefault="007643EB" w:rsidP="00AC6C5F">
      <w:r>
        <w:separator/>
      </w:r>
    </w:p>
  </w:endnote>
  <w:endnote w:type="continuationSeparator" w:id="1">
    <w:p w:rsidR="007643EB" w:rsidRDefault="007643EB" w:rsidP="00AC6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5F" w:rsidRDefault="002754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5F" w:rsidRDefault="0027545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5F" w:rsidRDefault="002754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EB" w:rsidRDefault="007643EB" w:rsidP="00AC6C5F">
      <w:r>
        <w:separator/>
      </w:r>
    </w:p>
  </w:footnote>
  <w:footnote w:type="continuationSeparator" w:id="1">
    <w:p w:rsidR="007643EB" w:rsidRDefault="007643EB" w:rsidP="00AC6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5F" w:rsidRDefault="0027545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5F" w:rsidRDefault="00AC6C5F" w:rsidP="0027545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5F" w:rsidRDefault="002754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C9A95"/>
    <w:multiLevelType w:val="singleLevel"/>
    <w:tmpl w:val="842C9A95"/>
    <w:lvl w:ilvl="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djYmRlM2RjNzJjZWY3MjE3MjcyMWFmNzdlZmI5NDEifQ=="/>
  </w:docVars>
  <w:rsids>
    <w:rsidRoot w:val="008D3DFE"/>
    <w:rsid w:val="0001232A"/>
    <w:rsid w:val="0005361D"/>
    <w:rsid w:val="000F63CA"/>
    <w:rsid w:val="001F0ECD"/>
    <w:rsid w:val="002022CC"/>
    <w:rsid w:val="0025013E"/>
    <w:rsid w:val="0027545F"/>
    <w:rsid w:val="00277BE5"/>
    <w:rsid w:val="002B6DF0"/>
    <w:rsid w:val="003F4863"/>
    <w:rsid w:val="004E3734"/>
    <w:rsid w:val="004F7189"/>
    <w:rsid w:val="005266EF"/>
    <w:rsid w:val="005D7136"/>
    <w:rsid w:val="00617461"/>
    <w:rsid w:val="006639AC"/>
    <w:rsid w:val="006752E2"/>
    <w:rsid w:val="006A52AC"/>
    <w:rsid w:val="00710B19"/>
    <w:rsid w:val="007643EB"/>
    <w:rsid w:val="007D0A0D"/>
    <w:rsid w:val="008D3DFE"/>
    <w:rsid w:val="0091024E"/>
    <w:rsid w:val="00973FD6"/>
    <w:rsid w:val="009E75B2"/>
    <w:rsid w:val="00A52D82"/>
    <w:rsid w:val="00AC137D"/>
    <w:rsid w:val="00AC6C5F"/>
    <w:rsid w:val="00AD2A62"/>
    <w:rsid w:val="00AF2364"/>
    <w:rsid w:val="00B81A99"/>
    <w:rsid w:val="00B85213"/>
    <w:rsid w:val="00D42ACB"/>
    <w:rsid w:val="00D57F60"/>
    <w:rsid w:val="00DC41F9"/>
    <w:rsid w:val="00E25440"/>
    <w:rsid w:val="00EB1614"/>
    <w:rsid w:val="00EE3A8A"/>
    <w:rsid w:val="015B4FE6"/>
    <w:rsid w:val="023D20F6"/>
    <w:rsid w:val="027C5214"/>
    <w:rsid w:val="031226B6"/>
    <w:rsid w:val="0C66524E"/>
    <w:rsid w:val="0CAB508B"/>
    <w:rsid w:val="0CFF0F1B"/>
    <w:rsid w:val="0D3C216F"/>
    <w:rsid w:val="115420F1"/>
    <w:rsid w:val="11B40530"/>
    <w:rsid w:val="126C2B78"/>
    <w:rsid w:val="1B282D78"/>
    <w:rsid w:val="1D3754F4"/>
    <w:rsid w:val="1E625744"/>
    <w:rsid w:val="1EFB09A7"/>
    <w:rsid w:val="224A0A33"/>
    <w:rsid w:val="24E006AB"/>
    <w:rsid w:val="26EF3957"/>
    <w:rsid w:val="27286E69"/>
    <w:rsid w:val="294F0222"/>
    <w:rsid w:val="296F11DB"/>
    <w:rsid w:val="2AEA43F4"/>
    <w:rsid w:val="30731155"/>
    <w:rsid w:val="319770C5"/>
    <w:rsid w:val="332901F1"/>
    <w:rsid w:val="3C8C056C"/>
    <w:rsid w:val="3E2B46BB"/>
    <w:rsid w:val="3EA74F01"/>
    <w:rsid w:val="3F221A4C"/>
    <w:rsid w:val="50BA57C0"/>
    <w:rsid w:val="575A09F5"/>
    <w:rsid w:val="5F7F3E00"/>
    <w:rsid w:val="66D25ECE"/>
    <w:rsid w:val="671D5367"/>
    <w:rsid w:val="6B5E5F82"/>
    <w:rsid w:val="6C7C7008"/>
    <w:rsid w:val="6CCF1940"/>
    <w:rsid w:val="6E0E5A3E"/>
    <w:rsid w:val="6FE3114C"/>
    <w:rsid w:val="70E707C8"/>
    <w:rsid w:val="73F86908"/>
    <w:rsid w:val="74FD4A5E"/>
    <w:rsid w:val="75776596"/>
    <w:rsid w:val="77A34288"/>
    <w:rsid w:val="79C550CB"/>
    <w:rsid w:val="7C124E50"/>
    <w:rsid w:val="7C8A307B"/>
    <w:rsid w:val="7FEA4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5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6C5F"/>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qFormat/>
    <w:rsid w:val="00AC6C5F"/>
    <w:pPr>
      <w:widowControl/>
      <w:spacing w:before="100" w:beforeAutospacing="1" w:after="100" w:afterAutospacing="1"/>
      <w:jc w:val="left"/>
    </w:pPr>
    <w:rPr>
      <w:rFonts w:ascii="宋体" w:hAnsi="宋体"/>
      <w:kern w:val="0"/>
      <w:sz w:val="24"/>
    </w:rPr>
  </w:style>
  <w:style w:type="character" w:styleId="a5">
    <w:name w:val="Strong"/>
    <w:basedOn w:val="a0"/>
    <w:qFormat/>
    <w:rsid w:val="00AC6C5F"/>
    <w:rPr>
      <w:b/>
    </w:rPr>
  </w:style>
  <w:style w:type="character" w:customStyle="1" w:styleId="Char">
    <w:name w:val="页眉 Char"/>
    <w:basedOn w:val="a0"/>
    <w:link w:val="a3"/>
    <w:uiPriority w:val="99"/>
    <w:rsid w:val="00AC6C5F"/>
    <w:rPr>
      <w:rFonts w:ascii="Times New Roman" w:eastAsia="宋体" w:hAnsi="Times New Roman" w:cs="Times New Roman"/>
      <w:sz w:val="18"/>
      <w:szCs w:val="18"/>
    </w:rPr>
  </w:style>
  <w:style w:type="paragraph" w:customStyle="1" w:styleId="1">
    <w:name w:val="列出段落1"/>
    <w:basedOn w:val="a"/>
    <w:uiPriority w:val="34"/>
    <w:qFormat/>
    <w:rsid w:val="00AC6C5F"/>
    <w:pPr>
      <w:widowControl/>
      <w:ind w:firstLineChars="200" w:firstLine="420"/>
      <w:jc w:val="left"/>
    </w:pPr>
    <w:rPr>
      <w:rFonts w:ascii="宋体" w:hAnsi="宋体"/>
      <w:kern w:val="0"/>
      <w:sz w:val="24"/>
    </w:rPr>
  </w:style>
  <w:style w:type="paragraph" w:styleId="a6">
    <w:name w:val="footer"/>
    <w:basedOn w:val="a"/>
    <w:link w:val="Char0"/>
    <w:uiPriority w:val="99"/>
    <w:semiHidden/>
    <w:unhideWhenUsed/>
    <w:rsid w:val="00973FD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73FD6"/>
    <w:rPr>
      <w:rFonts w:ascii="Times New Roman" w:eastAsia="宋体" w:hAnsi="Times New Roman" w:cs="Times New Roman"/>
      <w:kern w:val="2"/>
      <w:sz w:val="18"/>
      <w:szCs w:val="18"/>
    </w:rPr>
  </w:style>
  <w:style w:type="paragraph" w:styleId="a7">
    <w:name w:val="List Paragraph"/>
    <w:basedOn w:val="a"/>
    <w:uiPriority w:val="34"/>
    <w:qFormat/>
    <w:rsid w:val="002B6DF0"/>
    <w:pPr>
      <w:widowControl/>
      <w:spacing w:before="100" w:beforeAutospacing="1" w:after="100" w:afterAutospacing="1"/>
      <w:ind w:firstLineChars="200" w:firstLine="420"/>
      <w:jc w:val="left"/>
    </w:pPr>
    <w:rPr>
      <w:rFonts w:ascii="宋体" w:hAnsi="宋体" w:hint="eastAsia"/>
      <w:kern w:val="0"/>
      <w:sz w:val="24"/>
    </w:rPr>
  </w:style>
  <w:style w:type="paragraph" w:customStyle="1" w:styleId="2">
    <w:name w:val="列出段落2"/>
    <w:basedOn w:val="a"/>
    <w:uiPriority w:val="34"/>
    <w:qFormat/>
    <w:rsid w:val="006639A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331</Words>
  <Characters>1893</Characters>
  <Application>Microsoft Office Word</Application>
  <DocSecurity>0</DocSecurity>
  <Lines>15</Lines>
  <Paragraphs>4</Paragraphs>
  <ScaleCrop>false</ScaleCrop>
  <Company>微软中国</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46</cp:revision>
  <dcterms:created xsi:type="dcterms:W3CDTF">2022-02-10T06:40:00Z</dcterms:created>
  <dcterms:modified xsi:type="dcterms:W3CDTF">2022-09-02T03:21:00Z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763EC329C2DC4EA6AF97B21F6CF3018E</vt:lpwstr>
  </property>
</Properties>
</file>