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D13" w:rsidRDefault="001C1CA9">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重庆市开州区丰乐街道社区卫生服务中心2021年部门预算情况说明</w:t>
      </w:r>
    </w:p>
    <w:p w:rsidR="00782D13" w:rsidRDefault="00782D13">
      <w:pPr>
        <w:spacing w:line="600" w:lineRule="exact"/>
        <w:ind w:firstLineChars="200" w:firstLine="880"/>
        <w:jc w:val="center"/>
        <w:rPr>
          <w:rFonts w:ascii="华文中宋" w:eastAsia="华文中宋" w:hAnsi="华文中宋" w:cs="华文中宋"/>
          <w:sz w:val="44"/>
          <w:szCs w:val="44"/>
        </w:rPr>
      </w:pPr>
    </w:p>
    <w:p w:rsidR="00782D13" w:rsidRDefault="001C1CA9">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782D13" w:rsidRDefault="001C1CA9">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782D13" w:rsidRDefault="001C1CA9">
      <w:pPr>
        <w:pStyle w:val="a5"/>
        <w:tabs>
          <w:tab w:val="center" w:pos="4153"/>
          <w:tab w:val="left" w:pos="7275"/>
        </w:tabs>
        <w:spacing w:line="600" w:lineRule="exact"/>
        <w:ind w:firstLine="640"/>
        <w:rPr>
          <w:rFonts w:ascii="方正仿宋_GBK" w:eastAsia="方正仿宋_GBK"/>
          <w:sz w:val="32"/>
          <w:szCs w:val="32"/>
        </w:rPr>
      </w:pPr>
      <w:r>
        <w:rPr>
          <w:rFonts w:ascii="方正仿宋_GBK" w:eastAsia="方正仿宋_GBK" w:hint="eastAsia"/>
          <w:sz w:val="32"/>
          <w:szCs w:val="32"/>
        </w:rPr>
        <w:t>重庆市开州区丰乐街道社区卫生服务中心位于开州区丰乐街道迎仙山脚下，与新城相距约8公里。我中心是以社区、家庭和居民为服务对象，主要承担基本预防等公共卫生服务和一般常见病、多发病的基本医疗服务。主要职责内容：</w:t>
      </w:r>
    </w:p>
    <w:p w:rsidR="00782D13" w:rsidRDefault="001C1CA9">
      <w:pPr>
        <w:pStyle w:val="a5"/>
        <w:tabs>
          <w:tab w:val="center" w:pos="4153"/>
          <w:tab w:val="left" w:pos="7275"/>
        </w:tabs>
        <w:spacing w:line="600" w:lineRule="exact"/>
        <w:ind w:firstLine="640"/>
        <w:rPr>
          <w:rFonts w:ascii="方正仿宋_GBK" w:eastAsia="方正仿宋_GBK"/>
          <w:sz w:val="32"/>
          <w:szCs w:val="32"/>
        </w:rPr>
      </w:pPr>
      <w:r>
        <w:rPr>
          <w:rFonts w:ascii="方正仿宋_GBK" w:eastAsia="方正仿宋_GBK" w:hint="eastAsia"/>
          <w:sz w:val="32"/>
          <w:szCs w:val="32"/>
        </w:rPr>
        <w:t>1、社区医疗：一般常见病、多发病的诊疗，社区现场救护，慢性病筛查和重点慢性病病例管理，精神病患者管理，转诊服务等。</w:t>
      </w:r>
    </w:p>
    <w:p w:rsidR="00782D13" w:rsidRDefault="001C1CA9">
      <w:pPr>
        <w:pStyle w:val="a5"/>
        <w:tabs>
          <w:tab w:val="center" w:pos="4153"/>
          <w:tab w:val="left" w:pos="7275"/>
        </w:tabs>
        <w:spacing w:line="600" w:lineRule="exact"/>
        <w:ind w:firstLine="640"/>
        <w:rPr>
          <w:rFonts w:ascii="方正仿宋_GBK" w:eastAsia="方正仿宋_GBK"/>
          <w:sz w:val="32"/>
          <w:szCs w:val="32"/>
        </w:rPr>
      </w:pPr>
      <w:r>
        <w:rPr>
          <w:rFonts w:ascii="方正仿宋_GBK" w:eastAsia="方正仿宋_GBK" w:hint="eastAsia"/>
          <w:sz w:val="32"/>
          <w:szCs w:val="32"/>
        </w:rPr>
        <w:t>2、社区预防：社区卫生诊断，传染病疫情报告和监测，预防接种，结核病、艾滋病等重大传染病预防，常见传染病防治，地方病、寄生虫病防治、健康档案管理，爱国卫生指导、中医药健康管理等。</w:t>
      </w:r>
    </w:p>
    <w:p w:rsidR="00782D13" w:rsidRDefault="001C1CA9">
      <w:pPr>
        <w:pStyle w:val="a5"/>
        <w:tabs>
          <w:tab w:val="center" w:pos="4153"/>
          <w:tab w:val="left" w:pos="7275"/>
        </w:tabs>
        <w:spacing w:line="600" w:lineRule="exact"/>
        <w:ind w:firstLine="640"/>
        <w:rPr>
          <w:rFonts w:ascii="方正仿宋_GBK" w:eastAsia="方正仿宋_GBK"/>
          <w:sz w:val="32"/>
          <w:szCs w:val="32"/>
        </w:rPr>
      </w:pPr>
      <w:r>
        <w:rPr>
          <w:rFonts w:ascii="方正仿宋_GBK" w:eastAsia="方正仿宋_GBK" w:hint="eastAsia"/>
          <w:sz w:val="32"/>
          <w:szCs w:val="32"/>
        </w:rPr>
        <w:t>3、社区保健：妇女保健，儿童保健，老年保健等。</w:t>
      </w:r>
    </w:p>
    <w:p w:rsidR="00782D13" w:rsidRDefault="001C1CA9">
      <w:pPr>
        <w:pStyle w:val="a5"/>
        <w:tabs>
          <w:tab w:val="center" w:pos="4153"/>
          <w:tab w:val="left" w:pos="7275"/>
        </w:tabs>
        <w:spacing w:line="600" w:lineRule="exact"/>
        <w:ind w:firstLine="640"/>
        <w:rPr>
          <w:rFonts w:ascii="方正仿宋_GBK" w:eastAsia="方正仿宋_GBK"/>
          <w:sz w:val="32"/>
          <w:szCs w:val="32"/>
        </w:rPr>
      </w:pPr>
      <w:r>
        <w:rPr>
          <w:rFonts w:ascii="方正仿宋_GBK" w:eastAsia="方正仿宋_GBK" w:hint="eastAsia"/>
          <w:sz w:val="32"/>
          <w:szCs w:val="32"/>
        </w:rPr>
        <w:t>4、社区康复：残疾康复，疾病恢复期康复，家庭和社区康复训练指导等。</w:t>
      </w:r>
    </w:p>
    <w:p w:rsidR="00782D13" w:rsidRDefault="001C1CA9">
      <w:pPr>
        <w:pStyle w:val="a5"/>
        <w:tabs>
          <w:tab w:val="center" w:pos="4153"/>
          <w:tab w:val="left" w:pos="7275"/>
        </w:tabs>
        <w:spacing w:line="600" w:lineRule="exact"/>
        <w:ind w:firstLine="640"/>
        <w:rPr>
          <w:rFonts w:ascii="方正仿宋_GBK" w:eastAsia="方正仿宋_GBK"/>
          <w:sz w:val="32"/>
          <w:szCs w:val="32"/>
        </w:rPr>
      </w:pPr>
      <w:r>
        <w:rPr>
          <w:rFonts w:ascii="方正仿宋_GBK" w:eastAsia="方正仿宋_GBK" w:hint="eastAsia"/>
          <w:sz w:val="32"/>
          <w:szCs w:val="32"/>
        </w:rPr>
        <w:t>5、社区健康教育：卫生知识普及，个体和群体的健康管理，重点人群与重点场所健康教育，宣传健康行为和生活方式等。</w:t>
      </w:r>
    </w:p>
    <w:p w:rsidR="00782D13" w:rsidRDefault="001C1CA9">
      <w:pPr>
        <w:tabs>
          <w:tab w:val="center" w:pos="4153"/>
          <w:tab w:val="left" w:pos="7275"/>
        </w:tabs>
        <w:spacing w:line="600" w:lineRule="exact"/>
        <w:ind w:left="640"/>
        <w:jc w:val="left"/>
        <w:rPr>
          <w:rFonts w:ascii="方正仿宋_GBK" w:eastAsia="方正仿宋_GBK"/>
          <w:sz w:val="32"/>
          <w:szCs w:val="32"/>
        </w:rPr>
      </w:pPr>
      <w:r>
        <w:rPr>
          <w:rFonts w:ascii="方正仿宋_GBK" w:eastAsia="方正仿宋_GBK" w:hint="eastAsia"/>
          <w:sz w:val="32"/>
          <w:szCs w:val="32"/>
        </w:rPr>
        <w:t>6、社区计划生育：计划生育技术服务与咨询指导，发</w:t>
      </w:r>
      <w:r>
        <w:rPr>
          <w:rFonts w:ascii="方正仿宋_GBK" w:eastAsia="方正仿宋_GBK" w:hint="eastAsia"/>
          <w:sz w:val="32"/>
          <w:szCs w:val="32"/>
        </w:rPr>
        <w:lastRenderedPageBreak/>
        <w:t>放避孕药具等。</w:t>
      </w:r>
    </w:p>
    <w:p w:rsidR="00782D13" w:rsidRDefault="001C1CA9">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（二）单位构成</w:t>
      </w:r>
    </w:p>
    <w:p w:rsidR="00782D13" w:rsidRDefault="00112ED8">
      <w:pPr>
        <w:spacing w:line="600" w:lineRule="exact"/>
        <w:ind w:firstLineChars="200" w:firstLine="640"/>
        <w:rPr>
          <w:rFonts w:ascii="方正仿宋_GBK" w:eastAsia="方正仿宋_GBK"/>
          <w:sz w:val="32"/>
          <w:szCs w:val="32"/>
        </w:rPr>
      </w:pPr>
      <w:r>
        <w:rPr>
          <w:rFonts w:ascii="方正仿宋_GBK" w:eastAsia="方正仿宋_GBK" w:hAnsi="方正仿宋_GBK" w:cs="方正仿宋_GBK" w:hint="eastAsia"/>
          <w:sz w:val="32"/>
          <w:szCs w:val="32"/>
        </w:rPr>
        <w:t>我院科室设有内科、骨科、普外科，妇产科、儿科、中医理疗室（开展有拔罐、针灸、按摩、腰椎牵引等）、急救等临床科室；医技科室有放射科、检验科、彩超室、心电图室等科室。</w:t>
      </w:r>
      <w:r w:rsidR="001C1CA9">
        <w:rPr>
          <w:rFonts w:ascii="方正仿宋_GBK" w:eastAsia="方正仿宋_GBK" w:hint="eastAsia"/>
          <w:sz w:val="32"/>
          <w:szCs w:val="32"/>
        </w:rPr>
        <w:t>从预算单位结构成看，本单位是二级预算单位，主管部门为重庆市开州区卫生健康委员会。</w:t>
      </w:r>
    </w:p>
    <w:p w:rsidR="00782D13" w:rsidRDefault="001C1CA9">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782D13" w:rsidRDefault="001C1CA9">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（一）收入预算：2021年年初预算数1234.22万元，其中：一般公共预算拨款324.01万元，政府性基金预算拨款 0万元，国有资本经营预算收入0万元，事业收入910.21万元，事业单位经营收入0万元，其他收入0万元。收入较2020年增加68.98万元，主要是事业收入增加。</w:t>
      </w:r>
    </w:p>
    <w:p w:rsidR="00782D13" w:rsidRDefault="001C1CA9">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（二）支出预算：2021年年初预算数1234.22万元，其中：社会保障和就业支出预算95.64万元，卫生健康支出预算 1110.76万元，住房保障支出预算27.82万元。支出预算较2020年增加68.98万元，主要是基本支出预算增加。</w:t>
      </w:r>
    </w:p>
    <w:p w:rsidR="00782D13" w:rsidRDefault="001C1CA9">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782D13" w:rsidRDefault="001C1CA9">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2021年一般公共预算财政拨款收入324.01万元，一般公共预算财政拨款支出324.01万元，比2020年减少9.99万元。其中：基本支出324.01万元，比2020年减少9.99万元，主要原因是在职人员工资福利减少等，主要用于保障在职人员工资福利及社会保险缴费，退休人员补助等，保障部门正</w:t>
      </w:r>
      <w:r>
        <w:rPr>
          <w:rFonts w:ascii="方正仿宋_GBK" w:eastAsia="方正仿宋_GBK" w:hAnsi="仿宋_GB2312" w:cs="仿宋_GB2312" w:hint="eastAsia"/>
          <w:sz w:val="32"/>
        </w:rPr>
        <w:lastRenderedPageBreak/>
        <w:t>常运转的各项商品服务支出；项目支出0万元，与2020年无变化。</w:t>
      </w:r>
    </w:p>
    <w:p w:rsidR="00782D13" w:rsidRDefault="001C1CA9">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重庆市开州区丰乐街道社区卫生服务中心2021年无使用政府性基金预算拨款安排的支出。</w:t>
      </w:r>
    </w:p>
    <w:p w:rsidR="00782D13" w:rsidRDefault="001C1CA9">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5E1709" w:rsidRDefault="001C1CA9" w:rsidP="005E1709">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Ansi="仿宋_GB2312" w:cs="仿宋_GB2312" w:hint="eastAsia"/>
          <w:sz w:val="32"/>
        </w:rPr>
        <w:t>2021年“三公”经费预算0万元，与2020年无变化。</w:t>
      </w:r>
      <w:r w:rsidR="005E1709">
        <w:rPr>
          <w:rFonts w:ascii="方正仿宋_GBK" w:eastAsia="方正仿宋_GBK" w:hint="eastAsia"/>
          <w:kern w:val="0"/>
          <w:sz w:val="32"/>
          <w:szCs w:val="32"/>
          <w:shd w:val="clear" w:color="auto" w:fill="FFFFFF"/>
        </w:rPr>
        <w:t>我单位属于差额拨款事业单位，财政未保障我单位“三公”经费。</w:t>
      </w:r>
    </w:p>
    <w:p w:rsidR="00782D13" w:rsidRDefault="001C1CA9" w:rsidP="005E1709">
      <w:pPr>
        <w:spacing w:line="600" w:lineRule="exact"/>
        <w:ind w:firstLine="60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782D13" w:rsidRDefault="001C1CA9">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1、我单位不在机关运行经费统计范围之内。</w:t>
      </w:r>
    </w:p>
    <w:p w:rsidR="005E1709" w:rsidRDefault="001C1CA9" w:rsidP="005E1709">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Ansi="仿宋_GB2312" w:cs="仿宋_GB2312" w:hint="eastAsia"/>
          <w:sz w:val="32"/>
        </w:rPr>
        <w:t>2、</w:t>
      </w:r>
      <w:r w:rsidR="0066098D">
        <w:rPr>
          <w:rFonts w:ascii="方正仿宋_GBK" w:eastAsia="方正仿宋_GBK" w:hAnsi="仿宋_GB2312" w:cs="仿宋_GB2312" w:hint="eastAsia"/>
          <w:sz w:val="32"/>
        </w:rPr>
        <w:t>政府采购</w:t>
      </w:r>
      <w:r>
        <w:rPr>
          <w:rFonts w:ascii="方正仿宋_GBK" w:eastAsia="方正仿宋_GBK" w:hAnsi="仿宋_GB2312" w:cs="仿宋_GB2312" w:hint="eastAsia"/>
          <w:sz w:val="32"/>
        </w:rPr>
        <w:t>情况。</w:t>
      </w:r>
      <w:r w:rsidR="005E1709">
        <w:rPr>
          <w:rFonts w:ascii="方正仿宋_GBK" w:eastAsia="方正仿宋_GBK" w:hAnsi="仿宋_GB2312" w:cs="仿宋_GB2312" w:hint="eastAsia"/>
          <w:sz w:val="32"/>
        </w:rPr>
        <w:t>所属各预算单位政府采购预算总额 0万元：政府采购货物预算0万元、政府采购工程预算0万元、政府采购服务预算0万元；其中一般公共预算拨款政府采购0万元：政府采购货物预算0万元、政府采购工程预算0万元、政府采购服务预算0万元。</w:t>
      </w:r>
    </w:p>
    <w:p w:rsidR="005E1709" w:rsidRDefault="005E1709" w:rsidP="005E1709">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3.绩效目标设置情况。2021年项目支出均实行了绩效目标管理，涉及一般公共预算当年财政拨款0万元。</w:t>
      </w:r>
    </w:p>
    <w:p w:rsidR="00782D13" w:rsidRDefault="001C1CA9">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4、国有资产占有使用情况。</w:t>
      </w:r>
      <w:r w:rsidR="004D6C01">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2020年12月，我单位共有车辆1辆，其中一般公务用车0辆、特种用车1辆。2021年无一般公共预算安排购置车辆。</w:t>
      </w:r>
    </w:p>
    <w:p w:rsidR="00782D13" w:rsidRDefault="001C1CA9">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782D13" w:rsidRDefault="001C1CA9">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w:t>
      </w:r>
      <w:r>
        <w:rPr>
          <w:rFonts w:ascii="方正仿宋_GBK" w:eastAsia="方正仿宋_GBK" w:hAnsi="Calibri" w:hint="eastAsia"/>
          <w:sz w:val="32"/>
          <w:szCs w:val="32"/>
        </w:rPr>
        <w:lastRenderedPageBreak/>
        <w:t>政拨款。</w:t>
      </w:r>
    </w:p>
    <w:p w:rsidR="00782D13" w:rsidRDefault="001C1CA9">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782D13" w:rsidRDefault="001C1CA9">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782D13" w:rsidRDefault="001C1CA9">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782D13" w:rsidRDefault="001C1CA9">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782D13" w:rsidRDefault="001C1CA9" w:rsidP="000B6B41">
      <w:pPr>
        <w:ind w:firstLineChars="200" w:firstLine="643"/>
        <w:rPr>
          <w:rFonts w:ascii="仿宋_GB2312" w:eastAsia="仿宋_GB2312" w:hAnsi="仿宋_GB2312" w:cs="仿宋_GB2312"/>
          <w:b/>
          <w:sz w:val="32"/>
        </w:rPr>
      </w:pPr>
      <w:r>
        <w:rPr>
          <w:rFonts w:ascii="方正仿宋_GBK" w:eastAsia="方正仿宋_GBK" w:hAnsi="仿宋_GB2312" w:cs="仿宋_GB2312" w:hint="eastAsia"/>
          <w:b/>
          <w:sz w:val="32"/>
        </w:rPr>
        <w:t>部门预算公开联系人：邓继伟  　联系方式：</w:t>
      </w:r>
      <w:r>
        <w:rPr>
          <w:rFonts w:ascii="方正仿宋_GBK" w:eastAsia="方正仿宋_GBK" w:hAnsi="Calibri" w:hint="eastAsia"/>
          <w:b/>
          <w:sz w:val="32"/>
        </w:rPr>
        <w:t>（邓继伟，电话：023-52291465）</w:t>
      </w:r>
    </w:p>
    <w:p w:rsidR="00782D13" w:rsidRDefault="00782D13">
      <w:pPr>
        <w:spacing w:line="620" w:lineRule="exact"/>
        <w:ind w:firstLineChars="900" w:firstLine="2880"/>
        <w:rPr>
          <w:rFonts w:ascii="方正仿宋_GBK" w:eastAsia="方正仿宋_GBK" w:hAnsi="Calibri"/>
          <w:sz w:val="32"/>
          <w:szCs w:val="32"/>
        </w:rPr>
      </w:pPr>
    </w:p>
    <w:p w:rsidR="00782D13" w:rsidRDefault="00782D13">
      <w:pPr>
        <w:spacing w:line="630" w:lineRule="exact"/>
        <w:ind w:firstLineChars="200" w:firstLine="420"/>
      </w:pPr>
    </w:p>
    <w:p w:rsidR="00782D13" w:rsidRDefault="00782D13"/>
    <w:sectPr w:rsidR="00782D13" w:rsidSect="00782D1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36C" w:rsidRDefault="009C036C" w:rsidP="00782D13">
      <w:r>
        <w:separator/>
      </w:r>
    </w:p>
  </w:endnote>
  <w:endnote w:type="continuationSeparator" w:id="1">
    <w:p w:rsidR="009C036C" w:rsidRDefault="009C036C" w:rsidP="00782D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ED8" w:rsidRDefault="00112ED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ED8" w:rsidRDefault="00112ED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ED8" w:rsidRDefault="00112ED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36C" w:rsidRDefault="009C036C" w:rsidP="00782D13">
      <w:r>
        <w:separator/>
      </w:r>
    </w:p>
  </w:footnote>
  <w:footnote w:type="continuationSeparator" w:id="1">
    <w:p w:rsidR="009C036C" w:rsidRDefault="009C036C" w:rsidP="00782D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ED8" w:rsidRDefault="00112ED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D13" w:rsidRDefault="00782D13" w:rsidP="00112ED8">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ED8" w:rsidRDefault="00112ED8">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542C"/>
    <w:rsid w:val="00072892"/>
    <w:rsid w:val="000B6B41"/>
    <w:rsid w:val="00112ED8"/>
    <w:rsid w:val="0019171A"/>
    <w:rsid w:val="001C1CA9"/>
    <w:rsid w:val="001D4E60"/>
    <w:rsid w:val="002149B7"/>
    <w:rsid w:val="002354B1"/>
    <w:rsid w:val="00273C4D"/>
    <w:rsid w:val="00374903"/>
    <w:rsid w:val="003E3205"/>
    <w:rsid w:val="00441AD1"/>
    <w:rsid w:val="00443156"/>
    <w:rsid w:val="004A0F52"/>
    <w:rsid w:val="004A4DA8"/>
    <w:rsid w:val="004D1635"/>
    <w:rsid w:val="004D6C01"/>
    <w:rsid w:val="004F314D"/>
    <w:rsid w:val="0052775C"/>
    <w:rsid w:val="00530BE3"/>
    <w:rsid w:val="00567CC4"/>
    <w:rsid w:val="005A3378"/>
    <w:rsid w:val="005E1709"/>
    <w:rsid w:val="00606205"/>
    <w:rsid w:val="00622448"/>
    <w:rsid w:val="00640277"/>
    <w:rsid w:val="0066098D"/>
    <w:rsid w:val="00677094"/>
    <w:rsid w:val="00683786"/>
    <w:rsid w:val="006D542C"/>
    <w:rsid w:val="006D694C"/>
    <w:rsid w:val="00782D13"/>
    <w:rsid w:val="00786FDD"/>
    <w:rsid w:val="008D617F"/>
    <w:rsid w:val="0092279C"/>
    <w:rsid w:val="009867B2"/>
    <w:rsid w:val="009C036C"/>
    <w:rsid w:val="00A35488"/>
    <w:rsid w:val="00A6071B"/>
    <w:rsid w:val="00AA7C94"/>
    <w:rsid w:val="00B965B7"/>
    <w:rsid w:val="00B97890"/>
    <w:rsid w:val="00BA02FA"/>
    <w:rsid w:val="00BB3560"/>
    <w:rsid w:val="00BD5C9B"/>
    <w:rsid w:val="00D22F88"/>
    <w:rsid w:val="00D94ECB"/>
    <w:rsid w:val="00DD35CD"/>
    <w:rsid w:val="00DF2EB2"/>
    <w:rsid w:val="00E61461"/>
    <w:rsid w:val="00EE744A"/>
    <w:rsid w:val="00F31E76"/>
    <w:rsid w:val="00F710D5"/>
    <w:rsid w:val="00FC2A05"/>
    <w:rsid w:val="32B63867"/>
    <w:rsid w:val="7A111E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D13"/>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782D13"/>
    <w:pPr>
      <w:tabs>
        <w:tab w:val="center" w:pos="4153"/>
        <w:tab w:val="right" w:pos="8306"/>
      </w:tabs>
      <w:snapToGrid w:val="0"/>
      <w:jc w:val="left"/>
    </w:pPr>
    <w:rPr>
      <w:sz w:val="18"/>
      <w:szCs w:val="18"/>
    </w:rPr>
  </w:style>
  <w:style w:type="paragraph" w:styleId="a4">
    <w:name w:val="header"/>
    <w:basedOn w:val="a"/>
    <w:link w:val="Char0"/>
    <w:uiPriority w:val="99"/>
    <w:rsid w:val="00782D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782D13"/>
    <w:rPr>
      <w:rFonts w:ascii="Times New Roman" w:eastAsia="宋体" w:hAnsi="Times New Roman" w:cs="Times New Roman"/>
      <w:sz w:val="18"/>
      <w:szCs w:val="18"/>
    </w:rPr>
  </w:style>
  <w:style w:type="paragraph" w:styleId="a5">
    <w:name w:val="List Paragraph"/>
    <w:basedOn w:val="a"/>
    <w:uiPriority w:val="34"/>
    <w:qFormat/>
    <w:rsid w:val="00782D13"/>
    <w:pPr>
      <w:ind w:firstLineChars="200" w:firstLine="420"/>
    </w:pPr>
    <w:rPr>
      <w:rFonts w:ascii="Calibri" w:hAnsi="Calibri"/>
      <w:szCs w:val="22"/>
    </w:rPr>
  </w:style>
  <w:style w:type="character" w:customStyle="1" w:styleId="Char">
    <w:name w:val="页脚 Char"/>
    <w:basedOn w:val="a0"/>
    <w:link w:val="a3"/>
    <w:uiPriority w:val="99"/>
    <w:semiHidden/>
    <w:rsid w:val="00782D1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280</Words>
  <Characters>1597</Characters>
  <Application>Microsoft Office Word</Application>
  <DocSecurity>0</DocSecurity>
  <Lines>13</Lines>
  <Paragraphs>3</Paragraphs>
  <ScaleCrop>false</ScaleCrop>
  <Company>china</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195</cp:revision>
  <dcterms:created xsi:type="dcterms:W3CDTF">2022-02-10T05:14:00Z</dcterms:created>
  <dcterms:modified xsi:type="dcterms:W3CDTF">2026-07-06T09:49:00Z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ies>
</file>