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ind w:right="960"/>
        <w:jc w:val="center"/>
        <w:rPr>
          <w:rFonts w:ascii="方正小标宋_GBK" w:hAnsi="Times New Roman" w:eastAsia="方正小标宋_GBK"/>
          <w:sz w:val="32"/>
          <w:szCs w:val="32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开州区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发展改革委</w:t>
      </w:r>
      <w:r>
        <w:rPr>
          <w:rFonts w:hint="eastAsia" w:ascii="方正小标宋_GBK" w:hAnsi="Times New Roman" w:eastAsia="方正小标宋_GBK"/>
          <w:sz w:val="32"/>
          <w:szCs w:val="32"/>
        </w:rPr>
        <w:t>公共服务事项清单</w:t>
      </w:r>
    </w:p>
    <w:tbl>
      <w:tblPr>
        <w:tblStyle w:val="6"/>
        <w:tblW w:w="135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323"/>
        <w:gridCol w:w="1484"/>
        <w:gridCol w:w="381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服务类别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民办非学历教育机构培训费备案及公示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重庆市开州区发展和改革委员会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发布重要商品和服务价格监测信息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重庆市开州区发展和改革委员会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通知公告类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社会信用综合服务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重庆市开州区发展和改革委员会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普通信息类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9AA"/>
    <w:rsid w:val="00B049AA"/>
    <w:rsid w:val="605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9"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40"/>
    <w:unhideWhenUsed/>
    <w:qFormat/>
    <w:uiPriority w:val="99"/>
    <w:pPr>
      <w:ind w:firstLine="420" w:firstLineChars="200"/>
    </w:pPr>
    <w:rPr>
      <w:rFonts w:ascii="Times New Roman" w:hAnsi="Times New Roman"/>
      <w:sz w:val="32"/>
    </w:rPr>
  </w:style>
  <w:style w:type="table" w:styleId="7">
    <w:name w:val="Table Grid"/>
    <w:basedOn w:val="6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customStyle="1" w:styleId="11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1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3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14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5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2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2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kern w:val="0"/>
      <w:sz w:val="20"/>
      <w:szCs w:val="20"/>
    </w:rPr>
  </w:style>
  <w:style w:type="paragraph" w:customStyle="1" w:styleId="3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kern w:val="0"/>
      <w:sz w:val="20"/>
      <w:szCs w:val="20"/>
    </w:rPr>
  </w:style>
  <w:style w:type="character" w:customStyle="1" w:styleId="33">
    <w:name w:val="font31"/>
    <w:basedOn w:val="8"/>
    <w:qFormat/>
    <w:uiPriority w:val="0"/>
    <w:rPr>
      <w:rFonts w:hint="eastAsia" w:ascii="方正书宋_GBK" w:eastAsia="方正书宋_GBK"/>
      <w:color w:val="000000"/>
      <w:sz w:val="20"/>
      <w:szCs w:val="20"/>
      <w:u w:val="none"/>
    </w:rPr>
  </w:style>
  <w:style w:type="character" w:customStyle="1" w:styleId="3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1"/>
    <w:basedOn w:val="8"/>
    <w:qFormat/>
    <w:uiPriority w:val="0"/>
    <w:rPr>
      <w:rFonts w:hint="eastAsia" w:ascii="方正书宋_GBK" w:eastAsia="方正书宋_GBK"/>
      <w:color w:val="000000"/>
      <w:sz w:val="21"/>
      <w:szCs w:val="21"/>
      <w:u w:val="none"/>
    </w:rPr>
  </w:style>
  <w:style w:type="character" w:customStyle="1" w:styleId="36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7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3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正文文本缩进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40">
    <w:name w:val="正文首行缩进 2 Char"/>
    <w:basedOn w:val="39"/>
    <w:link w:val="5"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2061</Words>
  <Characters>11748</Characters>
  <Lines>97</Lines>
  <Paragraphs>27</Paragraphs>
  <TotalTime>2</TotalTime>
  <ScaleCrop>false</ScaleCrop>
  <LinksUpToDate>false</LinksUpToDate>
  <CharactersWithSpaces>13782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2021-04-12T13:33:00Z</dcterms:created>
  <dc:creator>政务信息中心</dc:creator>
  <cp:lastModifiedBy>LMP</cp:lastModifiedBy>
  <dcterms:modified xsi:type="dcterms:W3CDTF">2021-05-11T03:49:46Z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68C9CC79E49D4167BFC7D7DA8233EF9C</vt:lpwstr>
  </property>
</Properties>
</file>