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898" w:rsidRDefault="00331898">
      <w:pPr>
        <w:pStyle w:val="a4"/>
        <w:spacing w:line="620" w:lineRule="exact"/>
        <w:ind w:firstLineChars="0" w:firstLine="0"/>
        <w:rPr>
          <w:rFonts w:ascii="Times New Roman" w:eastAsia="方正仿宋_GBK"/>
          <w:szCs w:val="32"/>
        </w:rPr>
      </w:pPr>
    </w:p>
    <w:tbl>
      <w:tblPr>
        <w:tblpPr w:leftFromText="180" w:rightFromText="180" w:vertAnchor="page" w:horzAnchor="page" w:tblpX="1578" w:tblpY="2193"/>
        <w:tblOverlap w:val="neve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0"/>
      </w:tblGrid>
      <w:tr w:rsidR="00331898">
        <w:trPr>
          <w:trHeight w:val="948"/>
        </w:trPr>
        <w:tc>
          <w:tcPr>
            <w:tcW w:w="9040" w:type="dxa"/>
            <w:tcBorders>
              <w:top w:val="nil"/>
              <w:left w:val="nil"/>
              <w:bottom w:val="nil"/>
              <w:right w:val="nil"/>
            </w:tcBorders>
            <w:noWrap/>
          </w:tcPr>
          <w:p w:rsidR="00331898" w:rsidRDefault="00331898">
            <w:pPr>
              <w:spacing w:line="500" w:lineRule="exact"/>
            </w:pPr>
          </w:p>
        </w:tc>
      </w:tr>
      <w:tr w:rsidR="00331898">
        <w:trPr>
          <w:trHeight w:hRule="exact" w:val="2020"/>
        </w:trPr>
        <w:tc>
          <w:tcPr>
            <w:tcW w:w="9040" w:type="dxa"/>
            <w:tcBorders>
              <w:top w:val="nil"/>
              <w:left w:val="nil"/>
              <w:bottom w:val="nil"/>
              <w:right w:val="nil"/>
            </w:tcBorders>
            <w:noWrap/>
          </w:tcPr>
          <w:p w:rsidR="00331898" w:rsidRDefault="0082143B">
            <w:pPr>
              <w:widowControl/>
              <w:adjustRightInd w:val="0"/>
              <w:snapToGrid w:val="0"/>
              <w:spacing w:after="200" w:line="1800" w:lineRule="exact"/>
              <w:jc w:val="center"/>
            </w:pPr>
            <w:r>
              <w:rPr>
                <w:rFonts w:eastAsia="方正小标宋_GBK" w:hint="eastAsia"/>
                <w:color w:val="FF0000"/>
                <w:spacing w:val="-17"/>
                <w:w w:val="45"/>
                <w:kern w:val="0"/>
                <w:sz w:val="144"/>
                <w:szCs w:val="144"/>
              </w:rPr>
              <w:t>重庆市开州区发展和改革委员会</w:t>
            </w:r>
          </w:p>
        </w:tc>
      </w:tr>
      <w:tr w:rsidR="00331898">
        <w:trPr>
          <w:trHeight w:val="589"/>
        </w:trPr>
        <w:tc>
          <w:tcPr>
            <w:tcW w:w="9040" w:type="dxa"/>
            <w:tcBorders>
              <w:top w:val="nil"/>
              <w:left w:val="nil"/>
              <w:bottom w:val="nil"/>
              <w:right w:val="nil"/>
            </w:tcBorders>
            <w:noWrap/>
          </w:tcPr>
          <w:p w:rsidR="00331898" w:rsidRDefault="00331898">
            <w:pPr>
              <w:spacing w:line="460" w:lineRule="exact"/>
            </w:pPr>
          </w:p>
        </w:tc>
      </w:tr>
      <w:tr w:rsidR="00331898">
        <w:trPr>
          <w:trHeight w:val="620"/>
        </w:trPr>
        <w:tc>
          <w:tcPr>
            <w:tcW w:w="9040" w:type="dxa"/>
            <w:tcBorders>
              <w:top w:val="nil"/>
              <w:left w:val="nil"/>
              <w:bottom w:val="single" w:sz="18" w:space="0" w:color="FF0000"/>
              <w:right w:val="nil"/>
            </w:tcBorders>
            <w:noWrap/>
          </w:tcPr>
          <w:p w:rsidR="00331898" w:rsidRDefault="0082143B">
            <w:pPr>
              <w:spacing w:line="480" w:lineRule="exact"/>
              <w:ind w:left="8000" w:hangingChars="2500" w:hanging="8000"/>
              <w:jc w:val="left"/>
              <w:rPr>
                <w:rFonts w:ascii="方正仿宋_GBK" w:eastAsia="方正仿宋_GBK"/>
                <w:bCs/>
                <w:sz w:val="32"/>
                <w:szCs w:val="30"/>
              </w:rPr>
            </w:pPr>
            <w:r>
              <w:rPr>
                <w:rFonts w:eastAsia="方正仿宋_GBK"/>
                <w:sz w:val="32"/>
                <w:szCs w:val="32"/>
              </w:rPr>
              <w:t>开州发改</w:t>
            </w:r>
            <w:r>
              <w:rPr>
                <w:rFonts w:eastAsia="方正仿宋_GBK" w:hint="eastAsia"/>
                <w:sz w:val="32"/>
                <w:szCs w:val="32"/>
              </w:rPr>
              <w:t>文</w:t>
            </w:r>
            <w:r>
              <w:rPr>
                <w:rFonts w:eastAsia="方正仿宋_GBK"/>
                <w:sz w:val="32"/>
                <w:szCs w:val="32"/>
              </w:rPr>
              <w:t>〔</w:t>
            </w:r>
            <w:r>
              <w:rPr>
                <w:rFonts w:eastAsia="方正仿宋_GBK"/>
                <w:sz w:val="32"/>
                <w:szCs w:val="32"/>
              </w:rPr>
              <w:t>20</w:t>
            </w:r>
            <w:r>
              <w:rPr>
                <w:rFonts w:eastAsia="方正仿宋_GBK"/>
                <w:sz w:val="32"/>
                <w:szCs w:val="32"/>
              </w:rPr>
              <w:t>2</w:t>
            </w:r>
            <w:r>
              <w:rPr>
                <w:rFonts w:eastAsia="方正仿宋_GBK" w:hint="eastAsia"/>
                <w:sz w:val="32"/>
                <w:szCs w:val="32"/>
              </w:rPr>
              <w:t>6</w:t>
            </w:r>
            <w:r>
              <w:rPr>
                <w:rFonts w:eastAsia="方正仿宋_GBK"/>
                <w:sz w:val="32"/>
                <w:szCs w:val="32"/>
              </w:rPr>
              <w:t>〕</w:t>
            </w:r>
            <w:r>
              <w:rPr>
                <w:rFonts w:eastAsia="方正仿宋_GBK" w:hint="eastAsia"/>
                <w:sz w:val="32"/>
                <w:szCs w:val="32"/>
              </w:rPr>
              <w:t>21</w:t>
            </w:r>
            <w:r>
              <w:rPr>
                <w:rFonts w:eastAsia="方正仿宋_GBK"/>
                <w:sz w:val="32"/>
                <w:szCs w:val="32"/>
              </w:rPr>
              <w:t>号</w:t>
            </w:r>
            <w:r>
              <w:rPr>
                <w:rFonts w:eastAsia="方正仿宋_GBK"/>
                <w:sz w:val="32"/>
                <w:szCs w:val="32"/>
              </w:rPr>
              <w:t xml:space="preserve">   </w:t>
            </w:r>
            <w:r>
              <w:rPr>
                <w:rFonts w:eastAsia="方正仿宋_GBK"/>
                <w:sz w:val="32"/>
                <w:szCs w:val="32"/>
              </w:rPr>
              <w:t>签发人：</w:t>
            </w:r>
            <w:r>
              <w:rPr>
                <w:rFonts w:eastAsia="方正仿宋_GBK" w:hint="eastAsia"/>
                <w:sz w:val="32"/>
                <w:szCs w:val="32"/>
              </w:rPr>
              <w:t>周义琴</w:t>
            </w:r>
          </w:p>
        </w:tc>
      </w:tr>
    </w:tbl>
    <w:p w:rsidR="00331898" w:rsidRDefault="00331898"/>
    <w:p w:rsidR="00331898" w:rsidRDefault="00331898">
      <w:pPr>
        <w:pStyle w:val="a4"/>
        <w:spacing w:line="620" w:lineRule="exact"/>
        <w:ind w:firstLineChars="0" w:firstLine="0"/>
        <w:jc w:val="center"/>
        <w:rPr>
          <w:rFonts w:ascii="Times New Roman" w:eastAsia="方正小标宋_GBK"/>
          <w:color w:val="000000"/>
          <w:sz w:val="44"/>
          <w:szCs w:val="44"/>
        </w:rPr>
      </w:pPr>
    </w:p>
    <w:p w:rsidR="00331898" w:rsidRDefault="0082143B">
      <w:pPr>
        <w:spacing w:line="560" w:lineRule="exact"/>
        <w:jc w:val="center"/>
        <w:rPr>
          <w:rFonts w:eastAsia="方正小标宋_GBK"/>
          <w:sz w:val="44"/>
          <w:szCs w:val="44"/>
        </w:rPr>
      </w:pPr>
      <w:r>
        <w:rPr>
          <w:rFonts w:eastAsia="方正小标宋_GBK" w:hint="eastAsia"/>
          <w:sz w:val="44"/>
          <w:szCs w:val="44"/>
        </w:rPr>
        <w:t>重庆市开州区发展和改革委员会（本级）</w:t>
      </w:r>
    </w:p>
    <w:p w:rsidR="00331898" w:rsidRDefault="0082143B">
      <w:pPr>
        <w:spacing w:line="560" w:lineRule="exact"/>
        <w:jc w:val="center"/>
        <w:rPr>
          <w:rFonts w:eastAsia="方正小标宋_GBK"/>
          <w:sz w:val="44"/>
          <w:szCs w:val="44"/>
        </w:rPr>
      </w:pPr>
      <w:r>
        <w:rPr>
          <w:rFonts w:eastAsia="方正小标宋_GBK"/>
          <w:sz w:val="44"/>
          <w:szCs w:val="44"/>
        </w:rPr>
        <w:t>关于</w:t>
      </w:r>
      <w:r>
        <w:rPr>
          <w:rFonts w:eastAsia="方正小标宋_GBK" w:hint="eastAsia"/>
          <w:sz w:val="44"/>
          <w:szCs w:val="44"/>
        </w:rPr>
        <w:t>2026</w:t>
      </w:r>
      <w:r>
        <w:rPr>
          <w:rFonts w:eastAsia="方正小标宋_GBK"/>
          <w:sz w:val="44"/>
          <w:szCs w:val="44"/>
        </w:rPr>
        <w:t>年部门预算情况</w:t>
      </w:r>
      <w:r>
        <w:rPr>
          <w:rFonts w:eastAsia="方正小标宋_GBK" w:hint="eastAsia"/>
          <w:sz w:val="44"/>
          <w:szCs w:val="44"/>
        </w:rPr>
        <w:t>公开的公示</w:t>
      </w:r>
    </w:p>
    <w:p w:rsidR="00331898" w:rsidRDefault="00331898">
      <w:pPr>
        <w:spacing w:line="560" w:lineRule="exact"/>
        <w:ind w:firstLineChars="200" w:firstLine="640"/>
        <w:rPr>
          <w:rFonts w:eastAsia="方正仿宋_GBK"/>
          <w:sz w:val="32"/>
          <w:szCs w:val="32"/>
        </w:rPr>
      </w:pPr>
    </w:p>
    <w:p w:rsidR="00331898" w:rsidRDefault="0082143B">
      <w:pPr>
        <w:spacing w:line="560" w:lineRule="exact"/>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Pr>
          <w:rFonts w:eastAsia="方正仿宋_GBK" w:hint="eastAsia"/>
          <w:sz w:val="32"/>
          <w:szCs w:val="32"/>
        </w:rPr>
        <w:t>重庆市开州区财政局</w:t>
      </w:r>
      <w:r>
        <w:rPr>
          <w:rFonts w:eastAsia="方正仿宋_GBK"/>
          <w:sz w:val="32"/>
          <w:szCs w:val="32"/>
        </w:rPr>
        <w:t>《关于批复</w:t>
      </w:r>
      <w:r>
        <w:rPr>
          <w:rFonts w:eastAsia="方正仿宋_GBK" w:hint="eastAsia"/>
          <w:sz w:val="32"/>
          <w:szCs w:val="32"/>
        </w:rPr>
        <w:t>2026</w:t>
      </w:r>
      <w:r>
        <w:rPr>
          <w:rFonts w:eastAsia="方正仿宋_GBK"/>
          <w:sz w:val="32"/>
          <w:szCs w:val="32"/>
        </w:rPr>
        <w:t>年</w:t>
      </w:r>
      <w:r>
        <w:rPr>
          <w:rFonts w:eastAsia="方正仿宋_GBK" w:hint="eastAsia"/>
          <w:sz w:val="32"/>
          <w:szCs w:val="32"/>
        </w:rPr>
        <w:t>区级</w:t>
      </w:r>
      <w:r>
        <w:rPr>
          <w:rFonts w:eastAsia="方正仿宋_GBK"/>
          <w:sz w:val="32"/>
          <w:szCs w:val="32"/>
        </w:rPr>
        <w:t>部门预算的通知》（</w:t>
      </w:r>
      <w:r>
        <w:rPr>
          <w:rFonts w:eastAsia="方正仿宋_GBK" w:hint="eastAsia"/>
          <w:sz w:val="32"/>
          <w:szCs w:val="32"/>
        </w:rPr>
        <w:t>开</w:t>
      </w:r>
      <w:r>
        <w:rPr>
          <w:rFonts w:eastAsia="方正仿宋_GBK" w:hint="eastAsia"/>
          <w:sz w:val="32"/>
          <w:szCs w:val="32"/>
        </w:rPr>
        <w:t>州</w:t>
      </w:r>
      <w:r>
        <w:rPr>
          <w:rFonts w:eastAsia="方正仿宋_GBK" w:hint="eastAsia"/>
          <w:sz w:val="32"/>
          <w:szCs w:val="32"/>
        </w:rPr>
        <w:t>财</w:t>
      </w:r>
      <w:r>
        <w:rPr>
          <w:rFonts w:eastAsia="方正仿宋_GBK" w:hint="eastAsia"/>
          <w:sz w:val="32"/>
          <w:szCs w:val="32"/>
        </w:rPr>
        <w:t>建发</w:t>
      </w:r>
      <w:r>
        <w:rPr>
          <w:rFonts w:eastAsia="方正仿宋_GBK"/>
          <w:sz w:val="32"/>
          <w:szCs w:val="32"/>
        </w:rPr>
        <w:t>〔</w:t>
      </w:r>
      <w:r>
        <w:rPr>
          <w:rFonts w:eastAsia="方正仿宋_GBK" w:hint="eastAsia"/>
          <w:sz w:val="32"/>
          <w:szCs w:val="32"/>
        </w:rPr>
        <w:t>2026</w:t>
      </w:r>
      <w:r>
        <w:rPr>
          <w:rFonts w:eastAsia="方正仿宋_GBK"/>
          <w:sz w:val="32"/>
          <w:szCs w:val="32"/>
        </w:rPr>
        <w:t>〕</w:t>
      </w:r>
      <w:r>
        <w:rPr>
          <w:rFonts w:eastAsia="方正仿宋_GBK" w:hint="eastAsia"/>
          <w:sz w:val="32"/>
          <w:szCs w:val="32"/>
        </w:rPr>
        <w:t>8</w:t>
      </w:r>
      <w:r>
        <w:rPr>
          <w:rFonts w:eastAsia="方正仿宋_GBK"/>
          <w:sz w:val="32"/>
          <w:szCs w:val="32"/>
        </w:rPr>
        <w:t>号）</w:t>
      </w:r>
      <w:r>
        <w:rPr>
          <w:rFonts w:eastAsia="方正仿宋_GBK" w:hint="eastAsia"/>
          <w:sz w:val="32"/>
          <w:szCs w:val="32"/>
        </w:rPr>
        <w:t>，</w:t>
      </w:r>
      <w:r>
        <w:rPr>
          <w:rFonts w:eastAsia="方正仿宋_GBK"/>
          <w:sz w:val="32"/>
          <w:szCs w:val="32"/>
        </w:rPr>
        <w:t>现</w:t>
      </w:r>
      <w:r>
        <w:rPr>
          <w:rFonts w:eastAsia="方正仿宋_GBK" w:hint="eastAsia"/>
          <w:sz w:val="32"/>
          <w:szCs w:val="32"/>
        </w:rPr>
        <w:t>将重庆市开州区发展和改革委员会（本级）</w:t>
      </w:r>
      <w:r>
        <w:rPr>
          <w:rFonts w:eastAsia="方正仿宋_GBK" w:hint="eastAsia"/>
          <w:sz w:val="32"/>
          <w:szCs w:val="32"/>
        </w:rPr>
        <w:t>2026</w:t>
      </w:r>
      <w:r>
        <w:rPr>
          <w:rFonts w:eastAsia="方正仿宋_GBK"/>
          <w:sz w:val="32"/>
          <w:szCs w:val="32"/>
        </w:rPr>
        <w:t>年部门预算批复情况公开如下：</w:t>
      </w:r>
    </w:p>
    <w:p w:rsidR="00331898" w:rsidRDefault="00331898">
      <w:pPr>
        <w:spacing w:line="560" w:lineRule="exact"/>
        <w:jc w:val="center"/>
        <w:rPr>
          <w:rFonts w:eastAsia="方正黑体_GBK"/>
          <w:sz w:val="32"/>
          <w:szCs w:val="32"/>
        </w:rPr>
      </w:pPr>
    </w:p>
    <w:p w:rsidR="00331898" w:rsidRDefault="00331898">
      <w:pPr>
        <w:spacing w:line="560" w:lineRule="exact"/>
        <w:jc w:val="center"/>
        <w:rPr>
          <w:rFonts w:eastAsia="方正黑体_GBK"/>
          <w:sz w:val="32"/>
          <w:szCs w:val="32"/>
        </w:rPr>
      </w:pPr>
    </w:p>
    <w:p w:rsidR="00331898" w:rsidRDefault="00331898">
      <w:pPr>
        <w:spacing w:line="560" w:lineRule="exact"/>
        <w:jc w:val="center"/>
        <w:rPr>
          <w:rFonts w:ascii="方正小标宋_GBK" w:eastAsia="方正小标宋_GBK"/>
          <w:sz w:val="44"/>
          <w:szCs w:val="44"/>
        </w:rPr>
      </w:pPr>
    </w:p>
    <w:p w:rsidR="00331898" w:rsidRDefault="00331898">
      <w:pPr>
        <w:spacing w:line="560" w:lineRule="exact"/>
        <w:rPr>
          <w:rFonts w:ascii="方正小标宋_GBK" w:eastAsia="方正小标宋_GBK"/>
          <w:sz w:val="44"/>
          <w:szCs w:val="44"/>
        </w:rPr>
      </w:pPr>
    </w:p>
    <w:p w:rsidR="00331898" w:rsidRDefault="00331898">
      <w:pPr>
        <w:spacing w:line="560" w:lineRule="exact"/>
        <w:jc w:val="center"/>
        <w:rPr>
          <w:rFonts w:ascii="方正小标宋_GBK" w:eastAsia="方正小标宋_GBK"/>
          <w:sz w:val="44"/>
          <w:szCs w:val="44"/>
        </w:rPr>
      </w:pPr>
    </w:p>
    <w:p w:rsidR="00331898" w:rsidRDefault="0082143B">
      <w:pPr>
        <w:spacing w:line="560" w:lineRule="exact"/>
        <w:jc w:val="center"/>
        <w:rPr>
          <w:rFonts w:ascii="方正小标宋_GBK" w:eastAsia="方正小标宋_GBK"/>
          <w:sz w:val="44"/>
          <w:szCs w:val="44"/>
        </w:rPr>
      </w:pPr>
      <w:r>
        <w:rPr>
          <w:rFonts w:ascii="方正小标宋_GBK" w:eastAsia="方正小标宋_GBK" w:hint="eastAsia"/>
          <w:sz w:val="44"/>
          <w:szCs w:val="44"/>
        </w:rPr>
        <w:t>目   </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331898" w:rsidRDefault="00331898">
      <w:pPr>
        <w:spacing w:line="560" w:lineRule="exact"/>
      </w:pPr>
    </w:p>
    <w:p w:rsidR="00331898" w:rsidRDefault="0082143B">
      <w:pPr>
        <w:spacing w:line="560" w:lineRule="exact"/>
        <w:jc w:val="center"/>
        <w:rPr>
          <w:rFonts w:eastAsia="方正楷体_GBK"/>
          <w:sz w:val="32"/>
          <w:szCs w:val="32"/>
        </w:rPr>
      </w:pPr>
      <w:r>
        <w:rPr>
          <w:rFonts w:eastAsia="方正楷体_GBK"/>
          <w:sz w:val="32"/>
          <w:szCs w:val="32"/>
        </w:rPr>
        <w:t>第一部分：</w:t>
      </w:r>
      <w:r>
        <w:rPr>
          <w:rFonts w:eastAsia="方正楷体_GBK" w:hint="eastAsia"/>
          <w:sz w:val="32"/>
          <w:szCs w:val="32"/>
        </w:rPr>
        <w:t>2026</w:t>
      </w:r>
      <w:r>
        <w:rPr>
          <w:rFonts w:eastAsia="方正楷体_GBK"/>
          <w:sz w:val="32"/>
          <w:szCs w:val="32"/>
        </w:rPr>
        <w:t>年部门预算情况说明</w:t>
      </w:r>
    </w:p>
    <w:p w:rsidR="00331898" w:rsidRDefault="00331898">
      <w:pPr>
        <w:spacing w:line="560" w:lineRule="exact"/>
      </w:pPr>
    </w:p>
    <w:p w:rsidR="00331898" w:rsidRDefault="0082143B">
      <w:pPr>
        <w:spacing w:line="560" w:lineRule="exact"/>
        <w:ind w:firstLineChars="200" w:firstLine="640"/>
        <w:rPr>
          <w:rFonts w:eastAsia="方正仿宋_GBK"/>
          <w:sz w:val="32"/>
          <w:szCs w:val="32"/>
        </w:rPr>
      </w:pPr>
      <w:r>
        <w:rPr>
          <w:rFonts w:eastAsia="方正仿宋_GBK"/>
          <w:sz w:val="32"/>
          <w:szCs w:val="32"/>
        </w:rPr>
        <w:t>一、单位基本情况</w:t>
      </w:r>
    </w:p>
    <w:p w:rsidR="00331898" w:rsidRDefault="0082143B">
      <w:pPr>
        <w:spacing w:line="560" w:lineRule="exact"/>
        <w:ind w:firstLineChars="200" w:firstLine="640"/>
        <w:rPr>
          <w:rFonts w:eastAsia="方正仿宋_GBK"/>
          <w:sz w:val="32"/>
          <w:szCs w:val="32"/>
        </w:rPr>
      </w:pPr>
      <w:r>
        <w:rPr>
          <w:rFonts w:eastAsia="方正仿宋_GBK"/>
          <w:sz w:val="32"/>
          <w:szCs w:val="32"/>
        </w:rPr>
        <w:t>二、部门收支总体情况</w:t>
      </w:r>
    </w:p>
    <w:p w:rsidR="00331898" w:rsidRDefault="0082143B">
      <w:pPr>
        <w:spacing w:line="560" w:lineRule="exact"/>
        <w:ind w:firstLineChars="200" w:firstLine="640"/>
        <w:rPr>
          <w:rFonts w:eastAsia="方正仿宋_GBK"/>
          <w:sz w:val="32"/>
          <w:szCs w:val="32"/>
        </w:rPr>
      </w:pPr>
      <w:r>
        <w:rPr>
          <w:rFonts w:eastAsia="方正仿宋_GBK"/>
          <w:sz w:val="32"/>
          <w:szCs w:val="32"/>
        </w:rPr>
        <w:t>三、部门预算情况说明</w:t>
      </w:r>
    </w:p>
    <w:p w:rsidR="00331898" w:rsidRDefault="0082143B">
      <w:pPr>
        <w:spacing w:line="560" w:lineRule="exact"/>
        <w:ind w:firstLineChars="200" w:firstLine="640"/>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331898" w:rsidRDefault="0082143B">
      <w:pPr>
        <w:spacing w:line="560" w:lineRule="exact"/>
        <w:ind w:firstLineChars="200" w:firstLine="640"/>
        <w:rPr>
          <w:rFonts w:eastAsia="方正仿宋_GBK"/>
          <w:sz w:val="32"/>
          <w:szCs w:val="32"/>
        </w:rPr>
      </w:pPr>
      <w:r>
        <w:rPr>
          <w:rFonts w:eastAsia="方正仿宋_GBK"/>
          <w:sz w:val="32"/>
          <w:szCs w:val="32"/>
        </w:rPr>
        <w:t>五、其他重要事项的情况说明</w:t>
      </w:r>
    </w:p>
    <w:p w:rsidR="00331898" w:rsidRDefault="0082143B">
      <w:pPr>
        <w:spacing w:line="560" w:lineRule="exact"/>
        <w:ind w:firstLineChars="200" w:firstLine="640"/>
        <w:rPr>
          <w:rFonts w:eastAsia="方正仿宋_GBK"/>
          <w:sz w:val="32"/>
          <w:szCs w:val="32"/>
        </w:rPr>
      </w:pPr>
      <w:r>
        <w:rPr>
          <w:rFonts w:eastAsia="方正仿宋_GBK"/>
          <w:sz w:val="32"/>
          <w:szCs w:val="32"/>
        </w:rPr>
        <w:t>六、专业性名词解释</w:t>
      </w:r>
    </w:p>
    <w:p w:rsidR="00331898" w:rsidRDefault="00331898">
      <w:pPr>
        <w:spacing w:line="560" w:lineRule="exact"/>
        <w:rPr>
          <w:rFonts w:eastAsia="方正仿宋_GBK"/>
          <w:sz w:val="32"/>
          <w:szCs w:val="32"/>
        </w:rPr>
      </w:pPr>
    </w:p>
    <w:p w:rsidR="00331898" w:rsidRDefault="0082143B">
      <w:pPr>
        <w:spacing w:line="560" w:lineRule="exact"/>
        <w:jc w:val="center"/>
      </w:pPr>
      <w:r>
        <w:rPr>
          <w:rFonts w:eastAsia="方正楷体_GBK"/>
          <w:sz w:val="32"/>
          <w:szCs w:val="32"/>
        </w:rPr>
        <w:t>第二部分：</w:t>
      </w:r>
      <w:r>
        <w:rPr>
          <w:rFonts w:eastAsia="方正楷体_GBK" w:hint="eastAsia"/>
          <w:sz w:val="32"/>
          <w:szCs w:val="32"/>
        </w:rPr>
        <w:t>2026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331898" w:rsidRDefault="00331898">
      <w:pPr>
        <w:spacing w:line="560" w:lineRule="exact"/>
      </w:pPr>
    </w:p>
    <w:p w:rsidR="00331898" w:rsidRDefault="0082143B">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hint="eastAsia"/>
          <w:sz w:val="32"/>
          <w:szCs w:val="32"/>
        </w:rPr>
        <w:t>重庆市开州区发展和改革委员会（本级）</w:t>
      </w:r>
      <w:r>
        <w:rPr>
          <w:rFonts w:eastAsia="方正仿宋_GBK" w:hint="eastAsia"/>
          <w:sz w:val="32"/>
          <w:szCs w:val="32"/>
        </w:rPr>
        <w:t>收支预算总表</w:t>
      </w:r>
    </w:p>
    <w:p w:rsidR="00331898" w:rsidRDefault="0082143B">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hint="eastAsia"/>
          <w:sz w:val="32"/>
          <w:szCs w:val="32"/>
        </w:rPr>
        <w:t>重庆市开州区发展和改革委员会（本级）</w:t>
      </w:r>
      <w:r>
        <w:rPr>
          <w:rFonts w:eastAsia="方正仿宋_GBK"/>
          <w:sz w:val="32"/>
          <w:szCs w:val="32"/>
        </w:rPr>
        <w:t>收入总表</w:t>
      </w:r>
    </w:p>
    <w:p w:rsidR="00331898" w:rsidRDefault="0082143B">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hint="eastAsia"/>
          <w:sz w:val="32"/>
          <w:szCs w:val="32"/>
        </w:rPr>
        <w:t>重庆市开州区发展和改革委员会（本级）</w:t>
      </w:r>
      <w:r>
        <w:rPr>
          <w:rFonts w:eastAsia="方正仿宋_GBK" w:hint="eastAsia"/>
          <w:sz w:val="32"/>
          <w:szCs w:val="32"/>
        </w:rPr>
        <w:t>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331898" w:rsidRDefault="0082143B">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hint="eastAsia"/>
          <w:sz w:val="32"/>
          <w:szCs w:val="32"/>
        </w:rPr>
        <w:t>重庆市开州区发展和改革委员会（本级）</w:t>
      </w:r>
      <w:r>
        <w:rPr>
          <w:rFonts w:eastAsia="方正仿宋_GBK"/>
          <w:sz w:val="32"/>
          <w:szCs w:val="32"/>
        </w:rPr>
        <w:t>财政拨款收支</w:t>
      </w:r>
      <w:r>
        <w:rPr>
          <w:rFonts w:eastAsia="方正仿宋_GBK" w:hint="eastAsia"/>
          <w:sz w:val="32"/>
          <w:szCs w:val="32"/>
        </w:rPr>
        <w:t>预算总</w:t>
      </w:r>
      <w:r>
        <w:rPr>
          <w:rFonts w:eastAsia="方正仿宋_GBK"/>
          <w:sz w:val="32"/>
          <w:szCs w:val="32"/>
        </w:rPr>
        <w:t>表</w:t>
      </w:r>
    </w:p>
    <w:p w:rsidR="00331898" w:rsidRDefault="0082143B">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hint="eastAsia"/>
          <w:sz w:val="32"/>
          <w:szCs w:val="32"/>
        </w:rPr>
        <w:t>重庆市开州区发展和改革委员会（本级）</w:t>
      </w:r>
      <w:r>
        <w:rPr>
          <w:rFonts w:eastAsia="方正仿宋_GBK" w:hint="eastAsia"/>
          <w:sz w:val="32"/>
          <w:szCs w:val="32"/>
        </w:rPr>
        <w:t>本年</w:t>
      </w:r>
      <w:r>
        <w:rPr>
          <w:rFonts w:eastAsia="方正仿宋_GBK"/>
          <w:sz w:val="32"/>
          <w:szCs w:val="32"/>
        </w:rPr>
        <w:t>一般公</w:t>
      </w:r>
      <w:r>
        <w:rPr>
          <w:rFonts w:eastAsia="方正仿宋_GBK"/>
          <w:sz w:val="32"/>
          <w:szCs w:val="32"/>
        </w:rPr>
        <w:lastRenderedPageBreak/>
        <w:t>共预算支出</w:t>
      </w:r>
      <w:r>
        <w:rPr>
          <w:rFonts w:eastAsia="方正仿宋_GBK" w:hint="eastAsia"/>
          <w:sz w:val="32"/>
          <w:szCs w:val="32"/>
        </w:rPr>
        <w:t>预算</w:t>
      </w:r>
      <w:r>
        <w:rPr>
          <w:rFonts w:eastAsia="方正仿宋_GBK"/>
          <w:sz w:val="32"/>
          <w:szCs w:val="32"/>
        </w:rPr>
        <w:t>表</w:t>
      </w:r>
    </w:p>
    <w:p w:rsidR="00331898" w:rsidRDefault="0082143B">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hint="eastAsia"/>
          <w:sz w:val="32"/>
          <w:szCs w:val="32"/>
        </w:rPr>
        <w:t>重庆市开州区发展和改革委员会（本级）</w:t>
      </w:r>
      <w:r>
        <w:rPr>
          <w:rFonts w:eastAsia="方正仿宋_GBK"/>
          <w:sz w:val="32"/>
          <w:szCs w:val="32"/>
        </w:rPr>
        <w:t>一般公共预算基本支出</w:t>
      </w:r>
      <w:r>
        <w:rPr>
          <w:rFonts w:eastAsia="方正仿宋_GBK" w:hint="eastAsia"/>
          <w:sz w:val="32"/>
          <w:szCs w:val="32"/>
        </w:rPr>
        <w:t>预算</w:t>
      </w:r>
      <w:r>
        <w:rPr>
          <w:rFonts w:eastAsia="方正仿宋_GBK"/>
          <w:sz w:val="32"/>
          <w:szCs w:val="32"/>
        </w:rPr>
        <w:t>表</w:t>
      </w:r>
    </w:p>
    <w:p w:rsidR="00331898" w:rsidRDefault="0082143B">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eastAsia="方正仿宋_GBK" w:hint="eastAsia"/>
          <w:sz w:val="32"/>
          <w:szCs w:val="32"/>
        </w:rPr>
        <w:t>重庆市开州区发展和改革委员会（本级）</w:t>
      </w:r>
      <w:r>
        <w:rPr>
          <w:rFonts w:eastAsia="方正仿宋_GBK"/>
          <w:sz w:val="32"/>
          <w:szCs w:val="32"/>
        </w:rPr>
        <w:t>一般公共预</w:t>
      </w:r>
      <w:r>
        <w:rPr>
          <w:rFonts w:ascii="方正仿宋_GBK" w:eastAsia="方正仿宋_GBK" w:hint="eastAsia"/>
          <w:sz w:val="32"/>
          <w:szCs w:val="32"/>
        </w:rPr>
        <w:t>算“三公”经费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331898" w:rsidRDefault="0082143B">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hint="eastAsia"/>
          <w:sz w:val="32"/>
          <w:szCs w:val="32"/>
        </w:rPr>
        <w:t>重庆市开州区发展和改革委员会（本级）</w:t>
      </w:r>
      <w:r>
        <w:rPr>
          <w:rFonts w:eastAsia="方正仿宋_GBK"/>
          <w:sz w:val="32"/>
          <w:szCs w:val="32"/>
        </w:rPr>
        <w:t>政府性基金预算支出</w:t>
      </w:r>
      <w:r>
        <w:rPr>
          <w:rFonts w:eastAsia="方正仿宋_GBK" w:hint="eastAsia"/>
          <w:sz w:val="32"/>
          <w:szCs w:val="32"/>
        </w:rPr>
        <w:t>预算</w:t>
      </w:r>
      <w:r>
        <w:rPr>
          <w:rFonts w:eastAsia="方正仿宋_GBK"/>
          <w:sz w:val="32"/>
          <w:szCs w:val="32"/>
        </w:rPr>
        <w:t>表</w:t>
      </w:r>
    </w:p>
    <w:p w:rsidR="00331898" w:rsidRDefault="0082143B">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hint="eastAsia"/>
          <w:sz w:val="32"/>
          <w:szCs w:val="32"/>
        </w:rPr>
        <w:t>重庆市开州区发展和改革委员会（本级）</w:t>
      </w:r>
      <w:r>
        <w:rPr>
          <w:rFonts w:eastAsia="方正仿宋_GBK"/>
          <w:sz w:val="32"/>
          <w:szCs w:val="32"/>
        </w:rPr>
        <w:t>国有资本经营预算支出</w:t>
      </w:r>
      <w:r>
        <w:rPr>
          <w:rFonts w:eastAsia="方正仿宋_GBK" w:hint="eastAsia"/>
          <w:sz w:val="32"/>
          <w:szCs w:val="32"/>
        </w:rPr>
        <w:t>预算</w:t>
      </w:r>
      <w:r>
        <w:rPr>
          <w:rFonts w:eastAsia="方正仿宋_GBK"/>
          <w:sz w:val="32"/>
          <w:szCs w:val="32"/>
        </w:rPr>
        <w:t>表</w:t>
      </w:r>
    </w:p>
    <w:p w:rsidR="00331898" w:rsidRDefault="0082143B">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hint="eastAsia"/>
          <w:sz w:val="32"/>
          <w:szCs w:val="32"/>
        </w:rPr>
        <w:t>重庆市开州区发展和改革委员会（本级）</w:t>
      </w:r>
      <w:r>
        <w:rPr>
          <w:rFonts w:eastAsia="方正仿宋_GBK"/>
          <w:sz w:val="32"/>
          <w:szCs w:val="32"/>
        </w:rPr>
        <w:t>项目支出表</w:t>
      </w:r>
    </w:p>
    <w:p w:rsidR="00331898" w:rsidRDefault="0082143B">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11</w:t>
      </w:r>
      <w:r>
        <w:rPr>
          <w:rFonts w:eastAsia="方正仿宋_GBK"/>
          <w:sz w:val="32"/>
          <w:szCs w:val="32"/>
        </w:rPr>
        <w:t>、</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年</w:t>
      </w:r>
      <w:r>
        <w:rPr>
          <w:rFonts w:eastAsia="方正仿宋_GBK" w:hint="eastAsia"/>
          <w:sz w:val="32"/>
          <w:szCs w:val="32"/>
        </w:rPr>
        <w:t>重庆市开州区发展和改革委员会（本级）</w:t>
      </w:r>
      <w:r>
        <w:rPr>
          <w:rFonts w:eastAsia="方正仿宋_GBK"/>
          <w:sz w:val="32"/>
          <w:szCs w:val="32"/>
        </w:rPr>
        <w:t>项目绩效目标表</w:t>
      </w:r>
    </w:p>
    <w:p w:rsidR="00331898" w:rsidRDefault="00331898">
      <w:pPr>
        <w:spacing w:line="560" w:lineRule="exact"/>
      </w:pPr>
    </w:p>
    <w:p w:rsidR="00331898" w:rsidRDefault="00331898">
      <w:pPr>
        <w:spacing w:line="560" w:lineRule="exact"/>
      </w:pPr>
    </w:p>
    <w:p w:rsidR="00331898" w:rsidRDefault="00331898">
      <w:pPr>
        <w:spacing w:line="560" w:lineRule="exact"/>
      </w:pPr>
    </w:p>
    <w:p w:rsidR="00331898" w:rsidRDefault="00331898">
      <w:pPr>
        <w:spacing w:line="560" w:lineRule="exact"/>
      </w:pPr>
    </w:p>
    <w:p w:rsidR="00331898" w:rsidRDefault="00331898">
      <w:pPr>
        <w:spacing w:line="560" w:lineRule="exact"/>
      </w:pPr>
    </w:p>
    <w:p w:rsidR="00331898" w:rsidRDefault="00331898">
      <w:pPr>
        <w:spacing w:line="560" w:lineRule="exact"/>
      </w:pPr>
    </w:p>
    <w:p w:rsidR="00331898" w:rsidRDefault="0082143B">
      <w:pPr>
        <w:spacing w:line="560" w:lineRule="exact"/>
        <w:jc w:val="center"/>
        <w:rPr>
          <w:rFonts w:eastAsia="方正小标宋_GBK"/>
          <w:sz w:val="44"/>
          <w:szCs w:val="44"/>
        </w:rPr>
      </w:pPr>
      <w:r>
        <w:rPr>
          <w:rFonts w:eastAsia="方正小标宋_GBK"/>
          <w:sz w:val="44"/>
          <w:szCs w:val="44"/>
        </w:rPr>
        <w:br w:type="page"/>
      </w:r>
      <w:r>
        <w:rPr>
          <w:rFonts w:eastAsia="方正小标宋_GBK" w:hint="eastAsia"/>
          <w:sz w:val="44"/>
          <w:szCs w:val="44"/>
        </w:rPr>
        <w:t>第一部分：</w:t>
      </w:r>
      <w:r>
        <w:rPr>
          <w:rFonts w:eastAsia="方正小标宋_GBK" w:hint="eastAsia"/>
          <w:sz w:val="44"/>
          <w:szCs w:val="44"/>
        </w:rPr>
        <w:t>2026</w:t>
      </w:r>
      <w:r>
        <w:rPr>
          <w:rFonts w:eastAsia="方正小标宋_GBK" w:hint="eastAsia"/>
          <w:sz w:val="44"/>
          <w:szCs w:val="44"/>
        </w:rPr>
        <w:t>年部门预算情况说明</w:t>
      </w:r>
    </w:p>
    <w:p w:rsidR="00331898" w:rsidRDefault="00331898">
      <w:pPr>
        <w:spacing w:line="560" w:lineRule="exact"/>
        <w:ind w:firstLineChars="200" w:firstLine="880"/>
        <w:jc w:val="center"/>
        <w:rPr>
          <w:rFonts w:eastAsia="华文中宋"/>
          <w:sz w:val="44"/>
          <w:szCs w:val="44"/>
        </w:rPr>
      </w:pPr>
    </w:p>
    <w:p w:rsidR="00331898" w:rsidRDefault="0082143B">
      <w:pPr>
        <w:spacing w:line="560" w:lineRule="exact"/>
        <w:ind w:left="640"/>
        <w:rPr>
          <w:rFonts w:eastAsia="方正黑体_GBK"/>
          <w:sz w:val="32"/>
        </w:rPr>
      </w:pPr>
      <w:r>
        <w:rPr>
          <w:rFonts w:eastAsia="方正黑体_GBK"/>
          <w:sz w:val="32"/>
        </w:rPr>
        <w:t>一、单位基本情况</w:t>
      </w:r>
    </w:p>
    <w:p w:rsidR="00331898" w:rsidRDefault="0082143B">
      <w:pPr>
        <w:spacing w:line="560" w:lineRule="exact"/>
        <w:ind w:firstLineChars="200" w:firstLine="640"/>
        <w:rPr>
          <w:rFonts w:ascii="方正楷体_GBK" w:eastAsia="方正楷体_GBK"/>
          <w:sz w:val="32"/>
        </w:rPr>
      </w:pPr>
      <w:r>
        <w:rPr>
          <w:rFonts w:ascii="方正楷体_GBK" w:eastAsia="方正楷体_GBK" w:hint="eastAsia"/>
          <w:sz w:val="32"/>
        </w:rPr>
        <w:t>（一）职能职责</w:t>
      </w:r>
    </w:p>
    <w:p w:rsidR="00331898" w:rsidRDefault="0082143B">
      <w:pPr>
        <w:spacing w:line="560" w:lineRule="exact"/>
        <w:ind w:firstLineChars="200" w:firstLine="640"/>
        <w:rPr>
          <w:rFonts w:eastAsia="方正仿宋_GBK"/>
          <w:sz w:val="32"/>
        </w:rPr>
      </w:pPr>
      <w:r>
        <w:rPr>
          <w:rFonts w:eastAsia="方正仿宋_GBK"/>
          <w:sz w:val="32"/>
        </w:rPr>
        <w:t>1</w:t>
      </w:r>
      <w:r>
        <w:rPr>
          <w:rFonts w:eastAsia="方正仿宋_GBK" w:hint="eastAsia"/>
          <w:sz w:val="32"/>
        </w:rPr>
        <w:t>.</w:t>
      </w:r>
      <w:r>
        <w:rPr>
          <w:rFonts w:eastAsia="方正仿宋_GBK"/>
          <w:sz w:val="32"/>
        </w:rPr>
        <w:t>贯彻执行国民经济和社会发展、经济体制改革、对外开放和价格等</w:t>
      </w:r>
      <w:r>
        <w:rPr>
          <w:rFonts w:eastAsia="方正仿宋_GBK" w:hint="eastAsia"/>
          <w:sz w:val="32"/>
        </w:rPr>
        <w:t>法律、法规、规章和政策。受区政府委托向区人大提交国民经济和社会发展计划报告。研究经济运行中的重大问题并及时提出宏观政策建议。</w:t>
      </w:r>
    </w:p>
    <w:p w:rsidR="00331898" w:rsidRDefault="0082143B">
      <w:pPr>
        <w:spacing w:line="560" w:lineRule="exact"/>
        <w:ind w:firstLineChars="200" w:firstLine="640"/>
        <w:rPr>
          <w:rFonts w:eastAsia="方正仿宋_GBK"/>
          <w:sz w:val="32"/>
        </w:rPr>
      </w:pPr>
      <w:r>
        <w:rPr>
          <w:rFonts w:eastAsia="方正仿宋_GBK" w:hint="eastAsia"/>
          <w:sz w:val="32"/>
        </w:rPr>
        <w:t>2</w:t>
      </w:r>
      <w:r>
        <w:rPr>
          <w:rFonts w:eastAsia="方正仿宋_GBK" w:hint="eastAsia"/>
          <w:sz w:val="32"/>
        </w:rPr>
        <w:t>.</w:t>
      </w:r>
      <w:r>
        <w:rPr>
          <w:rFonts w:eastAsia="方正仿宋_GBK" w:hint="eastAsia"/>
          <w:sz w:val="32"/>
        </w:rPr>
        <w:t>承担指导推进和综合协调经济体制改革、城乡综合配套改革试验的责任。研究经济体制改革的重大问题并提出政策建议。组织拟订并协调实施经济体制改革中长期规划、综合性经济体制改革方案，协调平衡有关专项经济体制改革方案。</w:t>
      </w:r>
    </w:p>
    <w:p w:rsidR="00331898" w:rsidRDefault="0082143B">
      <w:pPr>
        <w:spacing w:line="560" w:lineRule="exact"/>
        <w:ind w:firstLineChars="200" w:firstLine="640"/>
        <w:rPr>
          <w:rFonts w:eastAsia="方正仿宋_GBK"/>
          <w:sz w:val="32"/>
        </w:rPr>
      </w:pPr>
      <w:r>
        <w:rPr>
          <w:rFonts w:eastAsia="方正仿宋_GBK" w:hint="eastAsia"/>
          <w:sz w:val="32"/>
        </w:rPr>
        <w:t>3</w:t>
      </w:r>
      <w:r>
        <w:rPr>
          <w:rFonts w:eastAsia="方正仿宋_GBK" w:hint="eastAsia"/>
          <w:sz w:val="32"/>
        </w:rPr>
        <w:t>.</w:t>
      </w:r>
      <w:r>
        <w:rPr>
          <w:rFonts w:eastAsia="方正仿宋_GBK" w:hint="eastAsia"/>
          <w:sz w:val="32"/>
        </w:rPr>
        <w:t>负责按规定权限审批（含核准、备案、审核转报）各类固定资产投资项目。指导协调和综合监督全区招投标工作。组织开展重大</w:t>
      </w:r>
      <w:r>
        <w:rPr>
          <w:rFonts w:eastAsia="方正仿宋_GBK" w:hint="eastAsia"/>
          <w:sz w:val="32"/>
        </w:rPr>
        <w:t>建设项目稽察。</w:t>
      </w:r>
    </w:p>
    <w:p w:rsidR="00331898" w:rsidRDefault="0082143B">
      <w:pPr>
        <w:spacing w:line="560" w:lineRule="exact"/>
        <w:ind w:firstLineChars="200" w:firstLine="640"/>
        <w:rPr>
          <w:rFonts w:eastAsia="方正仿宋_GBK"/>
          <w:sz w:val="32"/>
        </w:rPr>
      </w:pPr>
      <w:r>
        <w:rPr>
          <w:rFonts w:eastAsia="方正仿宋_GBK" w:hint="eastAsia"/>
          <w:sz w:val="32"/>
        </w:rPr>
        <w:t>4</w:t>
      </w:r>
      <w:r>
        <w:rPr>
          <w:rFonts w:eastAsia="方正仿宋_GBK" w:hint="eastAsia"/>
          <w:sz w:val="32"/>
        </w:rPr>
        <w:t>.</w:t>
      </w:r>
      <w:r>
        <w:rPr>
          <w:rFonts w:eastAsia="方正仿宋_GBK" w:hint="eastAsia"/>
          <w:sz w:val="32"/>
        </w:rPr>
        <w:t>研究提出利用内外资的战略、规划、总量平衡和结构优化的目标和政策。组织拟订能源体制改革方案，负责管理液化天然气应用项目，综合协调可再生能源和新能源的开发利用，会同相关部门组织油气管道保护。</w:t>
      </w:r>
    </w:p>
    <w:p w:rsidR="00331898" w:rsidRDefault="0082143B">
      <w:pPr>
        <w:spacing w:line="560" w:lineRule="exact"/>
        <w:ind w:firstLineChars="200" w:firstLine="640"/>
        <w:rPr>
          <w:rFonts w:eastAsia="方正仿宋_GBK"/>
          <w:sz w:val="32"/>
        </w:rPr>
      </w:pPr>
      <w:r>
        <w:rPr>
          <w:rFonts w:eastAsia="方正仿宋_GBK" w:hint="eastAsia"/>
          <w:sz w:val="32"/>
        </w:rPr>
        <w:t>5</w:t>
      </w:r>
      <w:r>
        <w:rPr>
          <w:rFonts w:eastAsia="方正仿宋_GBK" w:hint="eastAsia"/>
          <w:sz w:val="32"/>
        </w:rPr>
        <w:t>.</w:t>
      </w:r>
      <w:r>
        <w:rPr>
          <w:rFonts w:eastAsia="方正仿宋_GBK" w:hint="eastAsia"/>
          <w:sz w:val="32"/>
        </w:rPr>
        <w:t>负责推进经济结构战略性调整。组织拟订并执行综合性产业政策，协调第一、二、三产业发展的重大问题并衔接平衡相关发展规划和重大政策。</w:t>
      </w:r>
    </w:p>
    <w:p w:rsidR="00331898" w:rsidRDefault="0082143B">
      <w:pPr>
        <w:spacing w:line="560" w:lineRule="exact"/>
        <w:ind w:firstLineChars="200" w:firstLine="640"/>
        <w:rPr>
          <w:rFonts w:eastAsia="方正仿宋_GBK"/>
          <w:sz w:val="32"/>
        </w:rPr>
      </w:pPr>
      <w:r>
        <w:rPr>
          <w:rFonts w:eastAsia="方正仿宋_GBK" w:hint="eastAsia"/>
          <w:sz w:val="32"/>
        </w:rPr>
        <w:t>6</w:t>
      </w:r>
      <w:r>
        <w:rPr>
          <w:rFonts w:eastAsia="方正仿宋_GBK" w:hint="eastAsia"/>
          <w:sz w:val="32"/>
        </w:rPr>
        <w:t>.</w:t>
      </w:r>
      <w:r>
        <w:rPr>
          <w:rFonts w:eastAsia="方正仿宋_GBK" w:hint="eastAsia"/>
          <w:sz w:val="32"/>
        </w:rPr>
        <w:t>研究提出全区价格总水平调控目标及价格调控措施，拟订并组织实施全区价格改革方案和计划。负责管理实行政府定价、政府指导价的商品和服务价格，负责涉案财物价格认定工作，负责管辖权内的价格和收费监督检查工作。</w:t>
      </w:r>
    </w:p>
    <w:p w:rsidR="00331898" w:rsidRDefault="0082143B">
      <w:pPr>
        <w:spacing w:line="560" w:lineRule="exact"/>
        <w:ind w:firstLineChars="200" w:firstLine="640"/>
        <w:rPr>
          <w:rFonts w:eastAsia="方正仿宋_GBK"/>
          <w:sz w:val="32"/>
        </w:rPr>
      </w:pPr>
      <w:r>
        <w:rPr>
          <w:rFonts w:eastAsia="方正仿宋_GBK" w:hint="eastAsia"/>
          <w:sz w:val="32"/>
        </w:rPr>
        <w:t>7</w:t>
      </w:r>
      <w:r>
        <w:rPr>
          <w:rFonts w:eastAsia="方正仿宋_GBK" w:hint="eastAsia"/>
          <w:sz w:val="32"/>
        </w:rPr>
        <w:t>.</w:t>
      </w:r>
      <w:r>
        <w:rPr>
          <w:rFonts w:eastAsia="方正仿宋_GBK" w:hint="eastAsia"/>
          <w:sz w:val="32"/>
        </w:rPr>
        <w:t>参与国防动员工作，具体承担国民经济动员工作。</w:t>
      </w:r>
    </w:p>
    <w:p w:rsidR="00331898" w:rsidRDefault="0082143B">
      <w:pPr>
        <w:spacing w:line="560" w:lineRule="exact"/>
        <w:ind w:firstLineChars="200" w:firstLine="640"/>
        <w:rPr>
          <w:rFonts w:eastAsia="方正仿宋_GBK"/>
          <w:sz w:val="32"/>
        </w:rPr>
      </w:pPr>
      <w:r>
        <w:rPr>
          <w:rFonts w:eastAsia="方正仿宋_GBK" w:hint="eastAsia"/>
          <w:sz w:val="32"/>
        </w:rPr>
        <w:t>8</w:t>
      </w:r>
      <w:r>
        <w:rPr>
          <w:rFonts w:eastAsia="方正仿宋_GBK" w:hint="eastAsia"/>
          <w:sz w:val="32"/>
        </w:rPr>
        <w:t>.</w:t>
      </w:r>
      <w:r>
        <w:rPr>
          <w:rFonts w:eastAsia="方正仿宋_GBK" w:hint="eastAsia"/>
          <w:sz w:val="32"/>
        </w:rPr>
        <w:t>承担开州区推动成渝地区双城经济圈建设领导小组办公室、万达开联合办公室（开州）日常工作。负责万达开川渝统筹发展示范区建设、渝东北三峡库区城镇群建设、万开云同城化发展等区域合作工作。</w:t>
      </w:r>
    </w:p>
    <w:p w:rsidR="00331898" w:rsidRDefault="0082143B">
      <w:pPr>
        <w:pStyle w:val="a8"/>
        <w:tabs>
          <w:tab w:val="center" w:pos="4153"/>
          <w:tab w:val="left" w:pos="7275"/>
        </w:tabs>
        <w:spacing w:line="560" w:lineRule="exact"/>
        <w:ind w:left="640" w:firstLineChars="0" w:firstLine="0"/>
        <w:jc w:val="left"/>
        <w:rPr>
          <w:rFonts w:ascii="方正楷体_GBK" w:eastAsia="方正楷体_GBK" w:hAnsi="Times New Roman"/>
          <w:sz w:val="32"/>
        </w:rPr>
      </w:pPr>
      <w:r>
        <w:rPr>
          <w:rFonts w:ascii="方正楷体_GBK" w:eastAsia="方正楷体_GBK" w:hAnsi="Times New Roman" w:hint="eastAsia"/>
          <w:sz w:val="32"/>
        </w:rPr>
        <w:t>（二）单位构成</w:t>
      </w:r>
    </w:p>
    <w:p w:rsidR="00331898" w:rsidRDefault="0082143B">
      <w:pPr>
        <w:spacing w:line="560" w:lineRule="exact"/>
        <w:ind w:firstLineChars="200" w:firstLine="640"/>
        <w:rPr>
          <w:rFonts w:eastAsia="方正仿宋_GBK"/>
          <w:sz w:val="32"/>
        </w:rPr>
      </w:pPr>
      <w:r>
        <w:rPr>
          <w:rFonts w:eastAsia="方正仿宋_GBK" w:hint="eastAsia"/>
          <w:sz w:val="32"/>
        </w:rPr>
        <w:t>重庆市开州区发展和改革委员会（本级）内设</w:t>
      </w:r>
      <w:r>
        <w:rPr>
          <w:rFonts w:eastAsia="方正仿宋_GBK" w:hint="eastAsia"/>
          <w:sz w:val="32"/>
        </w:rPr>
        <w:t>15</w:t>
      </w:r>
      <w:r>
        <w:rPr>
          <w:rFonts w:eastAsia="方正仿宋_GBK" w:hint="eastAsia"/>
          <w:sz w:val="32"/>
        </w:rPr>
        <w:t>个机构处室，分别是</w:t>
      </w:r>
      <w:r>
        <w:rPr>
          <w:rFonts w:eastAsia="方正仿宋_GBK" w:hint="eastAsia"/>
          <w:sz w:val="32"/>
        </w:rPr>
        <w:t>党政办公室、综合改革科、产业发展科、农村经济科、社会发展科、能源环保科、投资管理科、审批服务科、重点项目科、价格管理认定科、公共资源交易监督管理科、粮食和物资储备管理科、区域协调发展科、国防动员科、民营经济科。</w:t>
      </w:r>
    </w:p>
    <w:p w:rsidR="00331898" w:rsidRDefault="0082143B">
      <w:pPr>
        <w:spacing w:line="560" w:lineRule="exact"/>
        <w:ind w:left="640"/>
        <w:rPr>
          <w:rFonts w:eastAsia="方正仿宋_GBK"/>
          <w:sz w:val="32"/>
        </w:rPr>
      </w:pPr>
      <w:r>
        <w:rPr>
          <w:rFonts w:eastAsia="方正黑体_GBK"/>
          <w:sz w:val="32"/>
        </w:rPr>
        <w:t>二、部门收支总体情况</w:t>
      </w:r>
    </w:p>
    <w:p w:rsidR="00331898" w:rsidRDefault="0082143B">
      <w:pPr>
        <w:spacing w:line="560" w:lineRule="exact"/>
        <w:ind w:firstLineChars="200" w:firstLine="640"/>
        <w:rPr>
          <w:rFonts w:eastAsia="方正仿宋_GBK"/>
          <w:sz w:val="32"/>
        </w:rPr>
      </w:pPr>
      <w:r>
        <w:rPr>
          <w:rFonts w:ascii="方正楷体_GBK" w:eastAsia="方正楷体_GBK" w:hint="eastAsia"/>
          <w:sz w:val="32"/>
        </w:rPr>
        <w:t>（一）收入预算：</w:t>
      </w:r>
      <w:r>
        <w:rPr>
          <w:rFonts w:eastAsia="方正仿宋_GBK" w:hint="eastAsia"/>
          <w:sz w:val="32"/>
        </w:rPr>
        <w:t>2026</w:t>
      </w:r>
      <w:r>
        <w:rPr>
          <w:rFonts w:eastAsia="方正仿宋_GBK"/>
          <w:sz w:val="32"/>
        </w:rPr>
        <w:t>年年初预算数</w:t>
      </w:r>
      <w:r>
        <w:rPr>
          <w:rFonts w:eastAsia="方正仿宋_GBK" w:hint="eastAsia"/>
          <w:sz w:val="32"/>
        </w:rPr>
        <w:t>1891.54</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158.81</w:t>
      </w:r>
      <w:r>
        <w:rPr>
          <w:rFonts w:eastAsia="方正仿宋_GBK"/>
          <w:sz w:val="32"/>
        </w:rPr>
        <w:t>万元，其中：一般公共预算拨款</w:t>
      </w:r>
      <w:r>
        <w:rPr>
          <w:rFonts w:eastAsia="方正仿宋_GBK" w:hint="eastAsia"/>
          <w:sz w:val="32"/>
        </w:rPr>
        <w:t>收入</w:t>
      </w:r>
      <w:r>
        <w:rPr>
          <w:rFonts w:eastAsia="方正仿宋_GBK" w:hint="eastAsia"/>
          <w:sz w:val="32"/>
        </w:rPr>
        <w:t>1783.74</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51</w:t>
      </w:r>
      <w:r>
        <w:rPr>
          <w:rFonts w:eastAsia="方正仿宋_GBK"/>
          <w:sz w:val="32"/>
        </w:rPr>
        <w:t>万元，政府性基金预算拨款</w:t>
      </w:r>
      <w:r>
        <w:rPr>
          <w:rFonts w:eastAsia="方正仿宋_GBK" w:hint="eastAsia"/>
          <w:sz w:val="32"/>
        </w:rPr>
        <w:t>收入</w:t>
      </w:r>
      <w:r>
        <w:rPr>
          <w:rFonts w:eastAsia="方正仿宋_GBK" w:hint="eastAsia"/>
          <w:sz w:val="32"/>
        </w:rPr>
        <w:t>107.81</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107.81</w:t>
      </w:r>
      <w:r>
        <w:rPr>
          <w:rFonts w:eastAsia="方正仿宋_GBK"/>
          <w:sz w:val="32"/>
        </w:rPr>
        <w:t>万元，国有资本经营预算</w:t>
      </w:r>
      <w:r>
        <w:rPr>
          <w:rFonts w:eastAsia="方正仿宋_GBK" w:hint="eastAsia"/>
          <w:sz w:val="32"/>
        </w:rPr>
        <w:t>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万元，事</w:t>
      </w:r>
      <w:r>
        <w:rPr>
          <w:rFonts w:eastAsia="方正仿宋_GBK"/>
          <w:sz w:val="32"/>
        </w:rPr>
        <w:t>业单位经营收入</w:t>
      </w:r>
      <w:r>
        <w:rPr>
          <w:rFonts w:eastAsia="方正仿宋_GBK" w:hint="eastAsia"/>
          <w:sz w:val="32"/>
        </w:rPr>
        <w:t>0</w:t>
      </w:r>
      <w:r>
        <w:rPr>
          <w:rFonts w:eastAsia="方正仿宋_GBK"/>
          <w:sz w:val="32"/>
        </w:rPr>
        <w:t>万元，其他收入</w:t>
      </w:r>
      <w:r>
        <w:rPr>
          <w:rFonts w:eastAsia="方正仿宋_GBK" w:hint="eastAsia"/>
          <w:sz w:val="32"/>
        </w:rPr>
        <w:t>0</w:t>
      </w:r>
      <w:r>
        <w:rPr>
          <w:rFonts w:eastAsia="方正仿宋_GBK"/>
          <w:sz w:val="32"/>
        </w:rPr>
        <w:t>万元。收入较</w:t>
      </w:r>
      <w:r>
        <w:rPr>
          <w:rFonts w:eastAsia="方正仿宋_GBK" w:hint="eastAsia"/>
          <w:sz w:val="32"/>
        </w:rPr>
        <w:t>2025</w:t>
      </w:r>
      <w:r>
        <w:rPr>
          <w:rFonts w:eastAsia="方正仿宋_GBK"/>
          <w:sz w:val="32"/>
        </w:rPr>
        <w:t>年</w:t>
      </w:r>
      <w:r>
        <w:rPr>
          <w:rFonts w:eastAsia="方正仿宋_GBK" w:hint="eastAsia"/>
          <w:sz w:val="32"/>
        </w:rPr>
        <w:t>减少</w:t>
      </w:r>
      <w:r>
        <w:rPr>
          <w:rFonts w:eastAsia="方正仿宋_GBK" w:hint="eastAsia"/>
          <w:sz w:val="32"/>
        </w:rPr>
        <w:t>3094.7</w:t>
      </w:r>
      <w:r>
        <w:rPr>
          <w:rFonts w:eastAsia="方正仿宋_GBK"/>
          <w:sz w:val="32"/>
        </w:rPr>
        <w:t>万元，主要是</w:t>
      </w:r>
      <w:r>
        <w:rPr>
          <w:rFonts w:eastAsia="方正仿宋_GBK" w:hint="eastAsia"/>
          <w:sz w:val="32"/>
        </w:rPr>
        <w:t>政策调整</w:t>
      </w:r>
      <w:r>
        <w:rPr>
          <w:rFonts w:eastAsia="方正仿宋_GBK"/>
          <w:sz w:val="32"/>
        </w:rPr>
        <w:t>项目支出</w:t>
      </w:r>
      <w:r>
        <w:rPr>
          <w:rFonts w:eastAsia="方正仿宋_GBK" w:hint="eastAsia"/>
          <w:sz w:val="32"/>
        </w:rPr>
        <w:t>减少</w:t>
      </w:r>
      <w:r>
        <w:rPr>
          <w:rFonts w:eastAsia="方正仿宋_GBK"/>
          <w:sz w:val="32"/>
        </w:rPr>
        <w:t>。</w:t>
      </w:r>
    </w:p>
    <w:p w:rsidR="00331898" w:rsidRDefault="0082143B">
      <w:pPr>
        <w:spacing w:line="560" w:lineRule="exact"/>
        <w:ind w:firstLineChars="200" w:firstLine="640"/>
        <w:rPr>
          <w:rFonts w:eastAsia="方正仿宋_GBK"/>
          <w:sz w:val="32"/>
        </w:rPr>
      </w:pPr>
      <w:r>
        <w:rPr>
          <w:rFonts w:ascii="方正楷体_GBK" w:eastAsia="方正楷体_GBK" w:hint="eastAsia"/>
          <w:sz w:val="32"/>
        </w:rPr>
        <w:t>（二）支出预算：</w:t>
      </w:r>
      <w:r>
        <w:rPr>
          <w:rFonts w:eastAsia="方正仿宋_GBK" w:hint="eastAsia"/>
          <w:sz w:val="32"/>
        </w:rPr>
        <w:t>2026</w:t>
      </w:r>
      <w:r>
        <w:rPr>
          <w:rFonts w:eastAsia="方正仿宋_GBK"/>
          <w:sz w:val="32"/>
        </w:rPr>
        <w:t>年年初预算数</w:t>
      </w:r>
      <w:r>
        <w:rPr>
          <w:rFonts w:eastAsia="方正仿宋_GBK" w:hint="eastAsia"/>
          <w:sz w:val="32"/>
        </w:rPr>
        <w:t>1891.54</w:t>
      </w:r>
      <w:r>
        <w:rPr>
          <w:rFonts w:eastAsia="方正仿宋_GBK"/>
          <w:sz w:val="32"/>
        </w:rPr>
        <w:t>万元，其中：一般公共服务支出预算</w:t>
      </w:r>
      <w:r>
        <w:rPr>
          <w:rFonts w:eastAsia="方正仿宋_GBK" w:hint="eastAsia"/>
          <w:sz w:val="32"/>
        </w:rPr>
        <w:t>1226.63</w:t>
      </w:r>
      <w:r>
        <w:rPr>
          <w:rFonts w:eastAsia="方正仿宋_GBK"/>
          <w:sz w:val="32"/>
        </w:rPr>
        <w:t>万元，</w:t>
      </w:r>
      <w:r>
        <w:rPr>
          <w:rFonts w:eastAsia="方正仿宋_GBK" w:hint="eastAsia"/>
          <w:sz w:val="32"/>
        </w:rPr>
        <w:t>国防支出预算</w:t>
      </w:r>
      <w:r>
        <w:rPr>
          <w:rFonts w:eastAsia="方正仿宋_GBK" w:hint="eastAsia"/>
          <w:sz w:val="32"/>
        </w:rPr>
        <w:t>50</w:t>
      </w:r>
      <w:r>
        <w:rPr>
          <w:rFonts w:eastAsia="方正仿宋_GBK" w:hint="eastAsia"/>
          <w:sz w:val="32"/>
        </w:rPr>
        <w:t>万元，</w:t>
      </w:r>
      <w:r>
        <w:rPr>
          <w:rFonts w:eastAsia="方正仿宋_GBK"/>
          <w:sz w:val="32"/>
        </w:rPr>
        <w:t>社会保障和就业支出预算</w:t>
      </w:r>
      <w:r>
        <w:rPr>
          <w:rFonts w:eastAsia="方正仿宋_GBK" w:hint="eastAsia"/>
          <w:sz w:val="32"/>
        </w:rPr>
        <w:t>147.81</w:t>
      </w:r>
      <w:r>
        <w:rPr>
          <w:rFonts w:eastAsia="方正仿宋_GBK"/>
          <w:sz w:val="32"/>
        </w:rPr>
        <w:t>万元，卫生健康支出预算</w:t>
      </w:r>
      <w:r>
        <w:rPr>
          <w:rFonts w:eastAsia="方正仿宋_GBK" w:hint="eastAsia"/>
          <w:sz w:val="32"/>
        </w:rPr>
        <w:t>43.82</w:t>
      </w:r>
      <w:r>
        <w:rPr>
          <w:rFonts w:eastAsia="方正仿宋_GBK"/>
          <w:sz w:val="32"/>
        </w:rPr>
        <w:t>万元，</w:t>
      </w:r>
      <w:r>
        <w:rPr>
          <w:rFonts w:eastAsia="方正仿宋_GBK" w:hint="eastAsia"/>
          <w:sz w:val="32"/>
        </w:rPr>
        <w:t>城乡社区支出预算</w:t>
      </w:r>
      <w:r>
        <w:rPr>
          <w:rFonts w:eastAsia="方正仿宋_GBK" w:hint="eastAsia"/>
          <w:sz w:val="32"/>
        </w:rPr>
        <w:t>107.81</w:t>
      </w:r>
      <w:r>
        <w:rPr>
          <w:rFonts w:eastAsia="方正仿宋_GBK" w:hint="eastAsia"/>
          <w:sz w:val="32"/>
        </w:rPr>
        <w:t>万元，资源勘探工业信息等支出预算</w:t>
      </w:r>
      <w:r>
        <w:rPr>
          <w:rFonts w:eastAsia="方正仿宋_GBK" w:hint="eastAsia"/>
          <w:sz w:val="32"/>
        </w:rPr>
        <w:t>150</w:t>
      </w:r>
      <w:r>
        <w:rPr>
          <w:rFonts w:eastAsia="方正仿宋_GBK" w:hint="eastAsia"/>
          <w:sz w:val="32"/>
        </w:rPr>
        <w:t>万元，</w:t>
      </w:r>
      <w:r>
        <w:rPr>
          <w:rFonts w:eastAsia="方正仿宋_GBK"/>
          <w:sz w:val="32"/>
        </w:rPr>
        <w:t>住房保障支出预算</w:t>
      </w:r>
      <w:r>
        <w:rPr>
          <w:rFonts w:eastAsia="方正仿宋_GBK" w:hint="eastAsia"/>
          <w:sz w:val="32"/>
        </w:rPr>
        <w:t>43.91</w:t>
      </w:r>
      <w:r>
        <w:rPr>
          <w:rFonts w:eastAsia="方正仿宋_GBK"/>
          <w:sz w:val="32"/>
        </w:rPr>
        <w:t>万元</w:t>
      </w:r>
      <w:r>
        <w:rPr>
          <w:rFonts w:eastAsia="方正仿宋_GBK" w:hint="eastAsia"/>
          <w:sz w:val="32"/>
        </w:rPr>
        <w:t>，粮油物资储备支出预算</w:t>
      </w:r>
      <w:r>
        <w:rPr>
          <w:rFonts w:eastAsia="方正仿宋_GBK" w:hint="eastAsia"/>
          <w:sz w:val="32"/>
        </w:rPr>
        <w:t>121.56</w:t>
      </w:r>
      <w:r>
        <w:rPr>
          <w:rFonts w:eastAsia="方正仿宋_GBK" w:hint="eastAsia"/>
          <w:sz w:val="32"/>
        </w:rPr>
        <w:t>万元</w:t>
      </w:r>
      <w:r>
        <w:rPr>
          <w:rFonts w:eastAsia="方正仿宋_GBK"/>
          <w:sz w:val="32"/>
        </w:rPr>
        <w:t>。支出预算较</w:t>
      </w:r>
      <w:r>
        <w:rPr>
          <w:rFonts w:eastAsia="方正仿宋_GBK" w:hint="eastAsia"/>
          <w:sz w:val="32"/>
        </w:rPr>
        <w:t>2025</w:t>
      </w:r>
      <w:r>
        <w:rPr>
          <w:rFonts w:eastAsia="方正仿宋_GBK"/>
          <w:sz w:val="32"/>
        </w:rPr>
        <w:t>年</w:t>
      </w:r>
      <w:r>
        <w:rPr>
          <w:rFonts w:eastAsia="方正仿宋_GBK" w:hint="eastAsia"/>
          <w:sz w:val="32"/>
        </w:rPr>
        <w:t>减少</w:t>
      </w:r>
      <w:r>
        <w:rPr>
          <w:rFonts w:eastAsia="方正仿宋_GBK" w:hint="eastAsia"/>
          <w:sz w:val="32"/>
        </w:rPr>
        <w:t>3094.7</w:t>
      </w:r>
      <w:r>
        <w:rPr>
          <w:rFonts w:eastAsia="方正仿宋_GBK"/>
          <w:sz w:val="32"/>
        </w:rPr>
        <w:t>万元，主要是</w:t>
      </w:r>
      <w:r>
        <w:rPr>
          <w:rFonts w:eastAsia="方正仿宋_GBK" w:hint="eastAsia"/>
          <w:sz w:val="32"/>
        </w:rPr>
        <w:t>基本支出预算减少</w:t>
      </w:r>
      <w:r>
        <w:rPr>
          <w:rFonts w:eastAsia="方正仿宋_GBK" w:hint="eastAsia"/>
          <w:sz w:val="32"/>
        </w:rPr>
        <w:t>53.07</w:t>
      </w:r>
      <w:r>
        <w:rPr>
          <w:rFonts w:eastAsia="方正仿宋_GBK" w:hint="eastAsia"/>
          <w:sz w:val="32"/>
        </w:rPr>
        <w:t>万元，项目支出预算减少</w:t>
      </w:r>
      <w:r>
        <w:rPr>
          <w:rFonts w:eastAsia="方正仿宋_GBK" w:hint="eastAsia"/>
          <w:sz w:val="32"/>
        </w:rPr>
        <w:t>3041.63</w:t>
      </w:r>
      <w:r>
        <w:rPr>
          <w:rFonts w:eastAsia="方正仿宋_GBK" w:hint="eastAsia"/>
          <w:sz w:val="32"/>
        </w:rPr>
        <w:t>万元。</w:t>
      </w:r>
    </w:p>
    <w:p w:rsidR="00331898" w:rsidRDefault="0082143B">
      <w:pPr>
        <w:spacing w:line="560" w:lineRule="exact"/>
        <w:ind w:left="640"/>
        <w:rPr>
          <w:rFonts w:eastAsia="方正黑体_GBK"/>
          <w:sz w:val="32"/>
        </w:rPr>
      </w:pPr>
      <w:r>
        <w:rPr>
          <w:rFonts w:eastAsia="方正黑体_GBK"/>
          <w:sz w:val="32"/>
        </w:rPr>
        <w:t>三、部门预算情况说明</w:t>
      </w:r>
    </w:p>
    <w:p w:rsidR="00331898" w:rsidRDefault="0082143B">
      <w:pPr>
        <w:spacing w:line="560" w:lineRule="exact"/>
        <w:ind w:firstLineChars="200" w:firstLine="640"/>
        <w:rPr>
          <w:rFonts w:eastAsia="方正仿宋_GBK"/>
          <w:sz w:val="32"/>
        </w:rPr>
      </w:pPr>
      <w:r>
        <w:rPr>
          <w:rFonts w:eastAsia="方正仿宋_GBK" w:hint="eastAsia"/>
          <w:sz w:val="32"/>
        </w:rPr>
        <w:t>2026</w:t>
      </w:r>
      <w:r>
        <w:rPr>
          <w:rFonts w:eastAsia="方正仿宋_GBK"/>
          <w:sz w:val="32"/>
        </w:rPr>
        <w:t>年一般公共预算财政拨款收入</w:t>
      </w:r>
      <w:r>
        <w:rPr>
          <w:rFonts w:eastAsia="方正仿宋_GBK" w:hint="eastAsia"/>
          <w:sz w:val="32"/>
        </w:rPr>
        <w:t>1783.74</w:t>
      </w:r>
      <w:r>
        <w:rPr>
          <w:rFonts w:eastAsia="方正仿宋_GBK"/>
          <w:sz w:val="32"/>
        </w:rPr>
        <w:t>万元，一般公共预算财政拨款支出</w:t>
      </w:r>
      <w:r>
        <w:rPr>
          <w:rFonts w:eastAsia="方正仿宋_GBK" w:hint="eastAsia"/>
          <w:sz w:val="32"/>
        </w:rPr>
        <w:t>1783.74</w:t>
      </w:r>
      <w:r>
        <w:rPr>
          <w:rFonts w:eastAsia="方正仿宋_GBK"/>
          <w:sz w:val="32"/>
        </w:rPr>
        <w:t>万元，比</w:t>
      </w:r>
      <w:r>
        <w:rPr>
          <w:rFonts w:eastAsia="方正仿宋_GBK" w:hint="eastAsia"/>
          <w:sz w:val="32"/>
        </w:rPr>
        <w:t>2025</w:t>
      </w:r>
      <w:r>
        <w:rPr>
          <w:rFonts w:eastAsia="方正仿宋_GBK"/>
          <w:sz w:val="32"/>
        </w:rPr>
        <w:t>年减少</w:t>
      </w:r>
      <w:r>
        <w:rPr>
          <w:rFonts w:eastAsia="方正仿宋_GBK" w:hint="eastAsia"/>
          <w:sz w:val="32"/>
        </w:rPr>
        <w:t>1502.51</w:t>
      </w:r>
      <w:r>
        <w:rPr>
          <w:rFonts w:eastAsia="方正仿宋_GBK"/>
          <w:sz w:val="32"/>
        </w:rPr>
        <w:t>万元。其中：基本支出</w:t>
      </w:r>
      <w:r>
        <w:rPr>
          <w:rFonts w:eastAsia="方正仿宋_GBK" w:hint="eastAsia"/>
          <w:sz w:val="32"/>
        </w:rPr>
        <w:t>696.18</w:t>
      </w:r>
      <w:r>
        <w:rPr>
          <w:rFonts w:eastAsia="方正仿宋_GBK"/>
          <w:sz w:val="32"/>
        </w:rPr>
        <w:t>万元，比</w:t>
      </w:r>
      <w:r>
        <w:rPr>
          <w:rFonts w:eastAsia="方正仿宋_GBK" w:hint="eastAsia"/>
          <w:sz w:val="32"/>
        </w:rPr>
        <w:t>2025</w:t>
      </w:r>
      <w:r>
        <w:rPr>
          <w:rFonts w:eastAsia="方正仿宋_GBK"/>
          <w:sz w:val="32"/>
        </w:rPr>
        <w:t>年减少</w:t>
      </w:r>
      <w:r>
        <w:rPr>
          <w:rFonts w:eastAsia="方正仿宋_GBK" w:hint="eastAsia"/>
          <w:sz w:val="32"/>
        </w:rPr>
        <w:t>53.07</w:t>
      </w:r>
      <w:r>
        <w:rPr>
          <w:rFonts w:eastAsia="方正仿宋_GBK"/>
          <w:sz w:val="32"/>
        </w:rPr>
        <w:t>万元，主要原因是</w:t>
      </w:r>
      <w:r>
        <w:rPr>
          <w:rFonts w:eastAsia="方正仿宋_GBK" w:hint="eastAsia"/>
          <w:sz w:val="32"/>
        </w:rPr>
        <w:t>人员减少经费减少</w:t>
      </w:r>
      <w:r>
        <w:rPr>
          <w:rFonts w:eastAsia="方正仿宋_GBK"/>
          <w:sz w:val="32"/>
        </w:rPr>
        <w:t>，主要用于保障在职人员工资福利及社会保险缴费，退休人员补助等，保障部门正常运转的各项商品服务支出；项目支出</w:t>
      </w:r>
      <w:r>
        <w:rPr>
          <w:rFonts w:eastAsia="方正仿宋_GBK" w:hint="eastAsia"/>
          <w:sz w:val="32"/>
        </w:rPr>
        <w:t>1087.56</w:t>
      </w:r>
      <w:r>
        <w:rPr>
          <w:rFonts w:eastAsia="方正仿宋_GBK"/>
          <w:sz w:val="32"/>
        </w:rPr>
        <w:t>万元，比</w:t>
      </w:r>
      <w:r>
        <w:rPr>
          <w:rFonts w:eastAsia="方正仿宋_GBK" w:hint="eastAsia"/>
          <w:sz w:val="32"/>
        </w:rPr>
        <w:t>2025</w:t>
      </w:r>
      <w:r>
        <w:rPr>
          <w:rFonts w:eastAsia="方正仿宋_GBK"/>
          <w:sz w:val="32"/>
        </w:rPr>
        <w:t>年减少</w:t>
      </w:r>
      <w:r>
        <w:rPr>
          <w:rFonts w:eastAsia="方正仿宋_GBK" w:hint="eastAsia"/>
          <w:sz w:val="32"/>
        </w:rPr>
        <w:t>1449.44</w:t>
      </w:r>
      <w:r>
        <w:rPr>
          <w:rFonts w:eastAsia="方正仿宋_GBK"/>
          <w:sz w:val="32"/>
        </w:rPr>
        <w:t>万元，主要原因是</w:t>
      </w:r>
      <w:r>
        <w:rPr>
          <w:rFonts w:eastAsia="方正仿宋_GBK" w:hint="eastAsia"/>
          <w:sz w:val="32"/>
        </w:rPr>
        <w:t>政策调整项目支出预算减少</w:t>
      </w:r>
      <w:r>
        <w:rPr>
          <w:rFonts w:eastAsia="方正仿宋_GBK"/>
          <w:sz w:val="32"/>
        </w:rPr>
        <w:t>，</w:t>
      </w:r>
      <w:r>
        <w:rPr>
          <w:rFonts w:eastAsia="方正仿宋_GBK" w:hint="eastAsia"/>
          <w:sz w:val="32"/>
        </w:rPr>
        <w:t>主要</w:t>
      </w:r>
      <w:r>
        <w:rPr>
          <w:rFonts w:eastAsia="方正仿宋_GBK"/>
          <w:sz w:val="32"/>
        </w:rPr>
        <w:t>用于</w:t>
      </w:r>
      <w:r>
        <w:rPr>
          <w:rFonts w:eastAsia="方正仿宋_GBK" w:hint="eastAsia"/>
          <w:sz w:val="32"/>
        </w:rPr>
        <w:t>基本建</w:t>
      </w:r>
      <w:r>
        <w:rPr>
          <w:rFonts w:eastAsia="方正仿宋_GBK" w:hint="eastAsia"/>
          <w:sz w:val="32"/>
        </w:rPr>
        <w:t>设项目可研概算审批及工程造价控制咨询等</w:t>
      </w:r>
      <w:r>
        <w:rPr>
          <w:rFonts w:eastAsia="方正仿宋_GBK"/>
          <w:sz w:val="32"/>
        </w:rPr>
        <w:t>重点工作。</w:t>
      </w:r>
    </w:p>
    <w:p w:rsidR="00331898" w:rsidRDefault="0082143B">
      <w:pPr>
        <w:spacing w:line="560" w:lineRule="exact"/>
        <w:ind w:firstLineChars="200" w:firstLine="640"/>
        <w:rPr>
          <w:rFonts w:eastAsia="方正仿宋_GBK"/>
          <w:sz w:val="32"/>
        </w:rPr>
      </w:pPr>
      <w:r>
        <w:rPr>
          <w:rFonts w:eastAsia="方正仿宋_GBK" w:hint="eastAsia"/>
          <w:sz w:val="32"/>
        </w:rPr>
        <w:t>2026</w:t>
      </w:r>
      <w:r>
        <w:rPr>
          <w:rFonts w:eastAsia="方正仿宋_GBK"/>
          <w:sz w:val="32"/>
        </w:rPr>
        <w:t>年政府性基金预算财政拨款收入</w:t>
      </w:r>
      <w:r>
        <w:rPr>
          <w:rFonts w:eastAsia="方正仿宋_GBK" w:hint="eastAsia"/>
          <w:sz w:val="32"/>
        </w:rPr>
        <w:t>107.81</w:t>
      </w:r>
      <w:r>
        <w:rPr>
          <w:rFonts w:eastAsia="方正仿宋_GBK"/>
          <w:sz w:val="32"/>
        </w:rPr>
        <w:t>万元，政府性基金预算财政拨款支出</w:t>
      </w:r>
      <w:r>
        <w:rPr>
          <w:rFonts w:eastAsia="方正仿宋_GBK" w:hint="eastAsia"/>
          <w:sz w:val="32"/>
        </w:rPr>
        <w:t>107.81</w:t>
      </w:r>
      <w:r>
        <w:rPr>
          <w:rFonts w:eastAsia="方正仿宋_GBK"/>
          <w:sz w:val="32"/>
        </w:rPr>
        <w:t>万元，比</w:t>
      </w:r>
      <w:r>
        <w:rPr>
          <w:rFonts w:eastAsia="方正仿宋_GBK" w:hint="eastAsia"/>
          <w:sz w:val="32"/>
        </w:rPr>
        <w:t>2025</w:t>
      </w:r>
      <w:r>
        <w:rPr>
          <w:rFonts w:eastAsia="方正仿宋_GBK"/>
          <w:sz w:val="32"/>
        </w:rPr>
        <w:t>年减少</w:t>
      </w:r>
      <w:r>
        <w:rPr>
          <w:rFonts w:eastAsia="方正仿宋_GBK" w:hint="eastAsia"/>
          <w:sz w:val="32"/>
        </w:rPr>
        <w:t>1592.19</w:t>
      </w:r>
      <w:r>
        <w:rPr>
          <w:rFonts w:eastAsia="方正仿宋_GBK"/>
          <w:sz w:val="32"/>
        </w:rPr>
        <w:t>万元，主要原因是</w:t>
      </w:r>
      <w:r>
        <w:rPr>
          <w:rFonts w:eastAsia="方正仿宋_GBK" w:hint="eastAsia"/>
          <w:sz w:val="32"/>
        </w:rPr>
        <w:t>政策调整项目支出预算减少</w:t>
      </w:r>
      <w:r>
        <w:rPr>
          <w:rFonts w:eastAsia="方正仿宋_GBK"/>
          <w:sz w:val="32"/>
        </w:rPr>
        <w:t>，主要用于</w:t>
      </w:r>
      <w:r>
        <w:rPr>
          <w:rFonts w:eastAsia="方正仿宋_GBK" w:hint="eastAsia"/>
          <w:sz w:val="32"/>
        </w:rPr>
        <w:t>结算</w:t>
      </w:r>
      <w:r>
        <w:rPr>
          <w:rFonts w:eastAsia="方正仿宋_GBK" w:hint="eastAsia"/>
          <w:sz w:val="32"/>
        </w:rPr>
        <w:t>2024</w:t>
      </w:r>
      <w:r>
        <w:rPr>
          <w:rFonts w:eastAsia="方正仿宋_GBK" w:hint="eastAsia"/>
          <w:sz w:val="32"/>
        </w:rPr>
        <w:t>年户籍制度改革农转城人员养老保险补助。</w:t>
      </w:r>
    </w:p>
    <w:p w:rsidR="00331898" w:rsidRDefault="0082143B">
      <w:pPr>
        <w:spacing w:line="560" w:lineRule="exact"/>
        <w:ind w:left="640"/>
        <w:rPr>
          <w:rFonts w:eastAsia="方正仿宋_GBK"/>
          <w:sz w:val="32"/>
        </w:rPr>
      </w:pPr>
      <w:r>
        <w:rPr>
          <w:rFonts w:eastAsia="方正黑体_GBK"/>
          <w:sz w:val="32"/>
        </w:rPr>
        <w:t>四、</w:t>
      </w:r>
      <w:r>
        <w:rPr>
          <w:rFonts w:ascii="方正黑体_GBK" w:eastAsia="方正黑体_GBK" w:hint="eastAsia"/>
          <w:sz w:val="32"/>
        </w:rPr>
        <w:t>“三公”经</w:t>
      </w:r>
      <w:r>
        <w:rPr>
          <w:rFonts w:eastAsia="方正黑体_GBK"/>
          <w:sz w:val="32"/>
        </w:rPr>
        <w:t>费情况说明</w:t>
      </w:r>
    </w:p>
    <w:p w:rsidR="00331898" w:rsidRDefault="0082143B">
      <w:pPr>
        <w:spacing w:line="560" w:lineRule="exact"/>
        <w:ind w:firstLine="600"/>
        <w:rPr>
          <w:rFonts w:eastAsia="方正仿宋_GBK"/>
          <w:sz w:val="32"/>
        </w:rPr>
      </w:pPr>
      <w:r>
        <w:rPr>
          <w:rFonts w:eastAsia="方正仿宋_GBK" w:hint="eastAsia"/>
          <w:sz w:val="32"/>
        </w:rPr>
        <w:t>2026</w:t>
      </w:r>
      <w:r>
        <w:rPr>
          <w:rFonts w:eastAsia="方正仿宋_GBK"/>
          <w:sz w:val="32"/>
        </w:rPr>
        <w:t>年</w:t>
      </w:r>
      <w:r>
        <w:rPr>
          <w:rFonts w:ascii="方正仿宋_GBK" w:eastAsia="方正仿宋_GBK" w:hint="eastAsia"/>
          <w:sz w:val="32"/>
        </w:rPr>
        <w:t>“三公”经</w:t>
      </w:r>
      <w:r>
        <w:rPr>
          <w:rFonts w:eastAsia="方正仿宋_GBK"/>
          <w:sz w:val="32"/>
        </w:rPr>
        <w:t>费预算</w:t>
      </w:r>
      <w:r>
        <w:rPr>
          <w:rFonts w:eastAsia="方正仿宋_GBK" w:hint="eastAsia"/>
          <w:sz w:val="32"/>
        </w:rPr>
        <w:t>11.5</w:t>
      </w:r>
      <w:r>
        <w:rPr>
          <w:rFonts w:eastAsia="方正仿宋_GBK"/>
          <w:sz w:val="32"/>
        </w:rPr>
        <w:t>万元，比</w:t>
      </w:r>
      <w:r>
        <w:rPr>
          <w:rFonts w:eastAsia="方正仿宋_GBK" w:hint="eastAsia"/>
          <w:sz w:val="32"/>
        </w:rPr>
        <w:t>2025</w:t>
      </w:r>
      <w:r>
        <w:rPr>
          <w:rFonts w:eastAsia="方正仿宋_GBK"/>
          <w:sz w:val="32"/>
        </w:rPr>
        <w:t>年减少</w:t>
      </w:r>
      <w:r>
        <w:rPr>
          <w:rFonts w:eastAsia="方正仿宋_GBK" w:hint="eastAsia"/>
          <w:sz w:val="32"/>
        </w:rPr>
        <w:t>6.5</w:t>
      </w:r>
      <w:r>
        <w:rPr>
          <w:rFonts w:eastAsia="方正仿宋_GBK"/>
          <w:sz w:val="32"/>
        </w:rPr>
        <w:t>万元。其中：因公出国（境）费用</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；公务接待费</w:t>
      </w:r>
      <w:r>
        <w:rPr>
          <w:rFonts w:eastAsia="方正仿宋_GBK" w:hint="eastAsia"/>
          <w:sz w:val="32"/>
        </w:rPr>
        <w:t>2.5</w:t>
      </w:r>
      <w:r>
        <w:rPr>
          <w:rFonts w:eastAsia="方正仿宋_GBK"/>
          <w:sz w:val="32"/>
        </w:rPr>
        <w:t>万元，比</w:t>
      </w:r>
      <w:r>
        <w:rPr>
          <w:rFonts w:eastAsia="方正仿宋_GBK" w:hint="eastAsia"/>
          <w:sz w:val="32"/>
        </w:rPr>
        <w:t>2025</w:t>
      </w:r>
      <w:r>
        <w:rPr>
          <w:rFonts w:eastAsia="方正仿宋_GBK"/>
          <w:sz w:val="32"/>
        </w:rPr>
        <w:t>年减少</w:t>
      </w:r>
      <w:r>
        <w:rPr>
          <w:rFonts w:eastAsia="方正仿宋_GBK" w:hint="eastAsia"/>
          <w:sz w:val="32"/>
        </w:rPr>
        <w:t>6.5</w:t>
      </w:r>
      <w:r>
        <w:rPr>
          <w:rFonts w:eastAsia="方正仿宋_GBK"/>
          <w:sz w:val="32"/>
        </w:rPr>
        <w:t>万元，</w:t>
      </w:r>
      <w:r>
        <w:rPr>
          <w:rFonts w:eastAsia="方正仿宋_GBK" w:hint="eastAsia"/>
          <w:sz w:val="32"/>
        </w:rPr>
        <w:t>主要</w:t>
      </w:r>
      <w:r>
        <w:rPr>
          <w:rFonts w:eastAsia="方正仿宋_GBK"/>
          <w:sz w:val="32"/>
        </w:rPr>
        <w:t>原因是</w:t>
      </w:r>
      <w:r>
        <w:rPr>
          <w:rFonts w:eastAsia="方正仿宋_GBK" w:hint="eastAsia"/>
          <w:sz w:val="32"/>
        </w:rPr>
        <w:t>厉行节约减少接待开支</w:t>
      </w:r>
      <w:r>
        <w:rPr>
          <w:rFonts w:eastAsia="方正仿宋_GBK"/>
          <w:sz w:val="32"/>
        </w:rPr>
        <w:t>；公务用车运行维护费</w:t>
      </w:r>
      <w:r>
        <w:rPr>
          <w:rFonts w:eastAsia="方正仿宋_GBK" w:hint="eastAsia"/>
          <w:sz w:val="32"/>
        </w:rPr>
        <w:t>9</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公务用车购置费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w:t>
      </w:r>
    </w:p>
    <w:p w:rsidR="00331898" w:rsidRDefault="0082143B">
      <w:pPr>
        <w:spacing w:line="560" w:lineRule="exact"/>
        <w:ind w:left="640"/>
        <w:rPr>
          <w:rFonts w:eastAsia="方正黑体_GBK"/>
          <w:sz w:val="32"/>
        </w:rPr>
      </w:pPr>
      <w:r>
        <w:rPr>
          <w:rFonts w:eastAsia="方正黑体_GBK"/>
          <w:sz w:val="32"/>
        </w:rPr>
        <w:t>五、其他重要事项的情况说明</w:t>
      </w:r>
    </w:p>
    <w:p w:rsidR="00331898" w:rsidRDefault="0082143B">
      <w:pPr>
        <w:spacing w:line="560" w:lineRule="exact"/>
        <w:ind w:firstLineChars="200" w:firstLine="640"/>
        <w:rPr>
          <w:rFonts w:eastAsia="方正仿宋_GBK"/>
          <w:sz w:val="32"/>
        </w:rPr>
      </w:pPr>
      <w:r>
        <w:rPr>
          <w:rFonts w:ascii="方正楷体_GBK" w:eastAsia="方正楷体_GBK" w:hint="eastAsia"/>
          <w:sz w:val="32"/>
          <w:szCs w:val="32"/>
        </w:rPr>
        <w:t>（一）</w:t>
      </w:r>
      <w:r>
        <w:rPr>
          <w:rFonts w:eastAsia="方正仿宋_GBK"/>
          <w:b/>
          <w:bCs/>
          <w:sz w:val="32"/>
        </w:rPr>
        <w:t>机关运行经费。</w:t>
      </w:r>
      <w:r>
        <w:rPr>
          <w:rFonts w:eastAsia="方正仿宋_GBK" w:hint="eastAsia"/>
          <w:sz w:val="32"/>
        </w:rPr>
        <w:t>2026</w:t>
      </w:r>
      <w:r>
        <w:rPr>
          <w:rFonts w:eastAsia="方正仿宋_GBK"/>
          <w:sz w:val="32"/>
        </w:rPr>
        <w:t>年一般公共预算财政拨款运行经费</w:t>
      </w:r>
      <w:r>
        <w:rPr>
          <w:rFonts w:eastAsia="方正仿宋_GBK" w:hint="eastAsia"/>
          <w:sz w:val="32"/>
        </w:rPr>
        <w:t>55.29</w:t>
      </w:r>
      <w:r>
        <w:rPr>
          <w:rFonts w:eastAsia="方正仿宋_GBK"/>
          <w:sz w:val="32"/>
        </w:rPr>
        <w:t>万元，比上年</w:t>
      </w:r>
      <w:r>
        <w:rPr>
          <w:rFonts w:eastAsia="方正仿宋_GBK" w:hint="eastAsia"/>
          <w:sz w:val="32"/>
        </w:rPr>
        <w:t>减少</w:t>
      </w:r>
      <w:r>
        <w:rPr>
          <w:rFonts w:eastAsia="方正仿宋_GBK" w:hint="eastAsia"/>
          <w:sz w:val="32"/>
        </w:rPr>
        <w:t>4.79</w:t>
      </w:r>
      <w:r>
        <w:rPr>
          <w:rFonts w:eastAsia="方正仿宋_GBK"/>
          <w:sz w:val="32"/>
        </w:rPr>
        <w:t>万元，主要原因</w:t>
      </w:r>
      <w:r>
        <w:rPr>
          <w:rFonts w:eastAsia="方正仿宋_GBK" w:hint="eastAsia"/>
          <w:sz w:val="32"/>
        </w:rPr>
        <w:t>人员减少经费减少</w:t>
      </w:r>
      <w:r>
        <w:rPr>
          <w:rFonts w:eastAsia="方正仿宋_GBK"/>
          <w:sz w:val="32"/>
        </w:rPr>
        <w:t>。主要用于办公费、印刷费、邮电费、水电费、物管费、差旅费、会议费、培训费及其他商品和服务支出等。</w:t>
      </w:r>
    </w:p>
    <w:p w:rsidR="00331898" w:rsidRDefault="0082143B">
      <w:pPr>
        <w:spacing w:line="560" w:lineRule="exact"/>
        <w:ind w:firstLineChars="200" w:firstLine="640"/>
        <w:rPr>
          <w:rFonts w:eastAsia="方正仿宋_GBK"/>
          <w:sz w:val="32"/>
        </w:rPr>
      </w:pPr>
      <w:r>
        <w:rPr>
          <w:rFonts w:ascii="方正楷体_GBK" w:eastAsia="方正楷体_GBK" w:hint="eastAsia"/>
          <w:sz w:val="32"/>
          <w:szCs w:val="32"/>
        </w:rPr>
        <w:t>（二）</w:t>
      </w:r>
      <w:r>
        <w:rPr>
          <w:rFonts w:eastAsia="方正仿宋_GBK"/>
          <w:b/>
          <w:sz w:val="32"/>
        </w:rPr>
        <w:t>政府采购情况。</w:t>
      </w:r>
      <w:r>
        <w:rPr>
          <w:rFonts w:eastAsia="方正仿宋_GBK" w:hint="eastAsia"/>
          <w:sz w:val="32"/>
        </w:rPr>
        <w:t>本</w:t>
      </w:r>
      <w:r>
        <w:rPr>
          <w:rFonts w:eastAsia="方正仿宋_GBK"/>
          <w:sz w:val="32"/>
        </w:rPr>
        <w:t>单位政府采购预算总额</w:t>
      </w:r>
      <w:r>
        <w:rPr>
          <w:rFonts w:eastAsia="方正仿宋_GBK" w:hint="eastAsia"/>
          <w:sz w:val="32"/>
        </w:rPr>
        <w:t>130.73</w:t>
      </w:r>
      <w:r>
        <w:rPr>
          <w:rFonts w:eastAsia="方正仿宋_GBK"/>
          <w:sz w:val="32"/>
        </w:rPr>
        <w:t>万元：政府采购货物预算</w:t>
      </w:r>
      <w:r>
        <w:rPr>
          <w:rFonts w:eastAsia="方正仿宋_GBK" w:hint="eastAsia"/>
          <w:sz w:val="32"/>
        </w:rPr>
        <w:t>0.73</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130</w:t>
      </w:r>
      <w:r>
        <w:rPr>
          <w:rFonts w:eastAsia="方正仿宋_GBK"/>
          <w:sz w:val="32"/>
        </w:rPr>
        <w:t>万元；其中一般公共预算拨款政府采购</w:t>
      </w:r>
      <w:r>
        <w:rPr>
          <w:rFonts w:eastAsia="方正仿宋_GBK" w:hint="eastAsia"/>
          <w:sz w:val="32"/>
        </w:rPr>
        <w:t>130.73</w:t>
      </w:r>
      <w:r>
        <w:rPr>
          <w:rFonts w:eastAsia="方正仿宋_GBK"/>
          <w:sz w:val="32"/>
        </w:rPr>
        <w:t>万元：政府采购货物预算</w:t>
      </w:r>
      <w:r>
        <w:rPr>
          <w:rFonts w:eastAsia="方正仿宋_GBK" w:hint="eastAsia"/>
          <w:sz w:val="32"/>
        </w:rPr>
        <w:t>0.73</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130</w:t>
      </w:r>
      <w:r>
        <w:rPr>
          <w:rFonts w:eastAsia="方正仿宋_GBK"/>
          <w:sz w:val="32"/>
        </w:rPr>
        <w:t>万元。</w:t>
      </w:r>
    </w:p>
    <w:p w:rsidR="00331898" w:rsidRDefault="0082143B">
      <w:pPr>
        <w:spacing w:line="560" w:lineRule="exact"/>
        <w:ind w:firstLineChars="200" w:firstLine="640"/>
        <w:rPr>
          <w:rFonts w:eastAsia="方正仿宋_GBK"/>
          <w:color w:val="000000"/>
          <w:sz w:val="32"/>
        </w:rPr>
      </w:pPr>
      <w:r>
        <w:rPr>
          <w:rFonts w:ascii="方正楷体_GBK" w:eastAsia="方正楷体_GBK" w:hint="eastAsia"/>
          <w:sz w:val="32"/>
          <w:szCs w:val="32"/>
        </w:rPr>
        <w:t>（三）</w:t>
      </w:r>
      <w:r>
        <w:rPr>
          <w:rFonts w:eastAsia="方正仿宋_GBK"/>
          <w:b/>
          <w:sz w:val="32"/>
        </w:rPr>
        <w:t>绩效目标设置情况。</w:t>
      </w:r>
      <w:r>
        <w:rPr>
          <w:rFonts w:eastAsia="方正仿宋_GBK" w:hint="eastAsia"/>
          <w:color w:val="000000"/>
          <w:sz w:val="32"/>
        </w:rPr>
        <w:t>2026</w:t>
      </w:r>
      <w:r>
        <w:rPr>
          <w:rFonts w:eastAsia="方正仿宋_GBK"/>
          <w:color w:val="000000"/>
          <w:sz w:val="32"/>
        </w:rPr>
        <w:t>年项目支出均实行了绩效目标管理，涉及一般公共预算当年财政拨款</w:t>
      </w:r>
      <w:r>
        <w:rPr>
          <w:rFonts w:eastAsia="方正仿宋_GBK" w:hint="eastAsia"/>
          <w:color w:val="000000"/>
          <w:sz w:val="32"/>
        </w:rPr>
        <w:t>1036.56</w:t>
      </w:r>
      <w:r>
        <w:rPr>
          <w:rFonts w:eastAsia="方正仿宋_GBK" w:hint="eastAsia"/>
          <w:color w:val="000000"/>
          <w:sz w:val="32"/>
        </w:rPr>
        <w:t>万元</w:t>
      </w:r>
      <w:r>
        <w:rPr>
          <w:rFonts w:eastAsia="方正仿宋_GBK"/>
          <w:color w:val="000000"/>
          <w:sz w:val="32"/>
        </w:rPr>
        <w:t>。</w:t>
      </w:r>
    </w:p>
    <w:p w:rsidR="00331898" w:rsidRDefault="0082143B">
      <w:pPr>
        <w:spacing w:line="560" w:lineRule="exact"/>
        <w:ind w:firstLineChars="200" w:firstLine="640"/>
        <w:rPr>
          <w:rFonts w:eastAsia="方正仿宋_GBK"/>
          <w:color w:val="000000"/>
          <w:sz w:val="32"/>
        </w:rPr>
      </w:pPr>
      <w:r>
        <w:rPr>
          <w:rFonts w:ascii="方正楷体_GBK" w:eastAsia="方正楷体_GBK" w:hint="eastAsia"/>
          <w:sz w:val="32"/>
          <w:szCs w:val="32"/>
        </w:rPr>
        <w:t>（四）</w:t>
      </w:r>
      <w:r>
        <w:rPr>
          <w:rFonts w:eastAsia="方正仿宋_GBK"/>
          <w:b/>
          <w:color w:val="000000"/>
          <w:sz w:val="32"/>
        </w:rPr>
        <w:t>国有资产占有使用情况。</w:t>
      </w:r>
      <w:r>
        <w:rPr>
          <w:rFonts w:eastAsia="方正仿宋_GBK"/>
          <w:color w:val="000000"/>
          <w:sz w:val="32"/>
        </w:rPr>
        <w:t>截</w:t>
      </w:r>
      <w:r>
        <w:rPr>
          <w:rFonts w:eastAsia="方正仿宋_GBK" w:hint="eastAsia"/>
          <w:color w:val="000000"/>
          <w:sz w:val="32"/>
        </w:rPr>
        <w:t>至</w:t>
      </w:r>
      <w:r>
        <w:rPr>
          <w:rFonts w:eastAsia="方正仿宋_GBK" w:hint="eastAsia"/>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w:t>
      </w:r>
      <w:r>
        <w:rPr>
          <w:rFonts w:eastAsia="方正仿宋_GBK" w:hint="eastAsia"/>
          <w:color w:val="000000"/>
          <w:sz w:val="32"/>
        </w:rPr>
        <w:t>本单位共有车辆</w:t>
      </w:r>
      <w:r>
        <w:rPr>
          <w:rFonts w:eastAsia="方正仿宋_GBK" w:hint="eastAsia"/>
          <w:color w:val="000000"/>
          <w:sz w:val="32"/>
        </w:rPr>
        <w:t>3</w:t>
      </w:r>
      <w:r>
        <w:rPr>
          <w:rFonts w:eastAsia="方正仿宋_GBK" w:hint="eastAsia"/>
          <w:color w:val="000000"/>
          <w:sz w:val="32"/>
        </w:rPr>
        <w:t>辆，其中一般公务用车</w:t>
      </w:r>
      <w:r>
        <w:rPr>
          <w:rFonts w:eastAsia="方正仿宋_GBK" w:hint="eastAsia"/>
          <w:color w:val="000000"/>
          <w:sz w:val="32"/>
        </w:rPr>
        <w:t>3</w:t>
      </w:r>
      <w:r>
        <w:rPr>
          <w:rFonts w:eastAsia="方正仿宋_GBK" w:hint="eastAsia"/>
          <w:color w:val="000000"/>
          <w:sz w:val="32"/>
        </w:rPr>
        <w:t>辆、执勤执法用车</w:t>
      </w:r>
      <w:r>
        <w:rPr>
          <w:rFonts w:eastAsia="方正仿宋_GBK" w:hint="eastAsia"/>
          <w:color w:val="000000"/>
          <w:sz w:val="32"/>
        </w:rPr>
        <w:t>0</w:t>
      </w:r>
      <w:r>
        <w:rPr>
          <w:rFonts w:eastAsia="方正仿宋_GBK"/>
          <w:color w:val="000000"/>
          <w:sz w:val="32"/>
        </w:rPr>
        <w:t>辆。</w:t>
      </w:r>
      <w:r>
        <w:rPr>
          <w:rFonts w:eastAsia="方正仿宋_GBK" w:hint="eastAsia"/>
          <w:color w:val="000000"/>
          <w:sz w:val="32"/>
        </w:rPr>
        <w:t>2026</w:t>
      </w:r>
      <w:r>
        <w:rPr>
          <w:rFonts w:eastAsia="方正仿宋_GBK"/>
          <w:color w:val="000000"/>
          <w:sz w:val="32"/>
        </w:rPr>
        <w:t>年一般公共预算安排购置车辆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p>
    <w:p w:rsidR="00331898" w:rsidRDefault="0082143B">
      <w:pPr>
        <w:spacing w:line="560" w:lineRule="exact"/>
        <w:ind w:firstLineChars="200" w:firstLine="640"/>
        <w:rPr>
          <w:rFonts w:eastAsia="方正黑体_GBK"/>
          <w:sz w:val="32"/>
        </w:rPr>
      </w:pPr>
      <w:r>
        <w:rPr>
          <w:rFonts w:eastAsia="方正黑体_GBK"/>
          <w:sz w:val="32"/>
        </w:rPr>
        <w:t>六、专业性名词解释</w:t>
      </w:r>
    </w:p>
    <w:p w:rsidR="00331898" w:rsidRDefault="0082143B">
      <w:pPr>
        <w:pStyle w:val="a8"/>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331898" w:rsidRDefault="0082143B">
      <w:pPr>
        <w:pStyle w:val="a8"/>
        <w:tabs>
          <w:tab w:val="center" w:pos="4153"/>
          <w:tab w:val="left" w:pos="7275"/>
        </w:tabs>
        <w:spacing w:line="560" w:lineRule="exact"/>
        <w:ind w:firstLine="640"/>
        <w:jc w:val="left"/>
        <w:rPr>
          <w:rFonts w:ascii="方正仿宋_GBK" w:eastAsia="方正仿宋_GBK" w:hAnsi="Times New Roman"/>
          <w:sz w:val="32"/>
          <w:szCs w:val="32"/>
        </w:rPr>
      </w:pPr>
      <w:r>
        <w:rPr>
          <w:rFonts w:ascii="方正楷体_GBK" w:eastAsia="方正楷体_GBK" w:hAnsi="Times New Roman" w:hint="eastAsia"/>
          <w:sz w:val="32"/>
          <w:szCs w:val="32"/>
        </w:rPr>
        <w:t>（二）其他收入：</w:t>
      </w:r>
      <w:r>
        <w:rPr>
          <w:rFonts w:ascii="Times New Roman" w:eastAsia="方正仿宋_GBK" w:hAnsi="Times New Roman"/>
          <w:sz w:val="32"/>
          <w:szCs w:val="32"/>
        </w:rPr>
        <w:t>指单位取</w:t>
      </w:r>
      <w:r>
        <w:rPr>
          <w:rFonts w:ascii="方正仿宋_GBK" w:eastAsia="方正仿宋_GBK" w:hAnsi="Times New Roman" w:hint="eastAsia"/>
          <w:sz w:val="32"/>
          <w:szCs w:val="32"/>
        </w:rPr>
        <w:t>得的除“财政拨款收入”、“事业收入”、“经营收入”等以外的收入。</w:t>
      </w:r>
    </w:p>
    <w:p w:rsidR="00331898" w:rsidRDefault="0082143B">
      <w:pPr>
        <w:pStyle w:val="a8"/>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331898" w:rsidRDefault="0082143B">
      <w:pPr>
        <w:pStyle w:val="a8"/>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331898" w:rsidRDefault="0082143B">
      <w:pPr>
        <w:spacing w:line="560" w:lineRule="exact"/>
        <w:ind w:firstLineChars="200" w:firstLine="640"/>
        <w:rPr>
          <w:rFonts w:eastAsia="方正仿宋_GBK"/>
          <w:sz w:val="32"/>
          <w:szCs w:val="32"/>
        </w:rPr>
      </w:pPr>
      <w:r>
        <w:rPr>
          <w:rFonts w:ascii="方正楷体_GBK" w:eastAsia="方正楷体_GBK" w:hint="eastAsia"/>
          <w:sz w:val="32"/>
          <w:szCs w:val="32"/>
        </w:rPr>
        <w:t>（五）“三公”经费：</w:t>
      </w:r>
      <w:r>
        <w:rPr>
          <w:rFonts w:ascii="方正仿宋_GBK" w:eastAsia="方正仿宋_GBK" w:hint="eastAsia"/>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w:t>
      </w:r>
      <w:r>
        <w:rPr>
          <w:rFonts w:eastAsia="方正仿宋_GBK"/>
          <w:sz w:val="32"/>
          <w:szCs w:val="32"/>
        </w:rPr>
        <w:t>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331898" w:rsidRDefault="00331898">
      <w:pPr>
        <w:spacing w:line="560" w:lineRule="exact"/>
        <w:rPr>
          <w:rFonts w:eastAsia="方正小标宋_GBK"/>
          <w:sz w:val="44"/>
          <w:szCs w:val="44"/>
        </w:rPr>
      </w:pPr>
    </w:p>
    <w:p w:rsidR="00331898" w:rsidRDefault="0082143B">
      <w:pPr>
        <w:spacing w:line="560" w:lineRule="exact"/>
        <w:ind w:firstLineChars="200" w:firstLine="880"/>
        <w:rPr>
          <w:rFonts w:eastAsia="方正小标宋_GBK"/>
          <w:sz w:val="44"/>
          <w:szCs w:val="44"/>
        </w:rPr>
      </w:pPr>
      <w:r>
        <w:rPr>
          <w:rFonts w:eastAsia="方正小标宋_GBK" w:hint="eastAsia"/>
          <w:sz w:val="44"/>
          <w:szCs w:val="44"/>
        </w:rPr>
        <w:t>第二部分：</w:t>
      </w:r>
      <w:r>
        <w:rPr>
          <w:rFonts w:eastAsia="方正小标宋_GBK" w:hint="eastAsia"/>
          <w:sz w:val="44"/>
          <w:szCs w:val="44"/>
        </w:rPr>
        <w:t>2026</w:t>
      </w:r>
      <w:r>
        <w:rPr>
          <w:rFonts w:eastAsia="方正小标宋_GBK" w:hint="eastAsia"/>
          <w:sz w:val="44"/>
          <w:szCs w:val="44"/>
        </w:rPr>
        <w:t>年部门预算公开报表</w:t>
      </w:r>
    </w:p>
    <w:p w:rsidR="00331898" w:rsidRDefault="00331898">
      <w:pPr>
        <w:spacing w:line="560" w:lineRule="exact"/>
        <w:ind w:firstLineChars="200" w:firstLine="640"/>
        <w:rPr>
          <w:rFonts w:eastAsia="方正黑体_GBK"/>
          <w:sz w:val="32"/>
        </w:rPr>
      </w:pPr>
    </w:p>
    <w:p w:rsidR="00331898" w:rsidRDefault="0082143B">
      <w:pPr>
        <w:spacing w:line="560" w:lineRule="exact"/>
        <w:ind w:firstLineChars="200" w:firstLine="640"/>
        <w:rPr>
          <w:rFonts w:eastAsia="方正仿宋_GBK"/>
          <w:sz w:val="32"/>
          <w:szCs w:val="32"/>
        </w:rPr>
      </w:pPr>
      <w:r>
        <w:rPr>
          <w:rFonts w:eastAsia="方正仿宋_GBK" w:hint="eastAsia"/>
          <w:sz w:val="32"/>
          <w:szCs w:val="32"/>
        </w:rPr>
        <w:t>2026</w:t>
      </w:r>
      <w:r>
        <w:rPr>
          <w:rFonts w:eastAsia="方正仿宋_GBK" w:hint="eastAsia"/>
          <w:sz w:val="32"/>
          <w:szCs w:val="32"/>
        </w:rPr>
        <w:t>年部门预算公开报表（详见附表</w:t>
      </w:r>
      <w:r>
        <w:rPr>
          <w:rFonts w:eastAsia="方正仿宋_GBK" w:hint="eastAsia"/>
          <w:sz w:val="32"/>
          <w:szCs w:val="32"/>
        </w:rPr>
        <w:t>重庆市开州区发展和改革委员会（本级）</w:t>
      </w:r>
      <w:r>
        <w:rPr>
          <w:rFonts w:eastAsia="方正仿宋_GBK" w:hint="eastAsia"/>
          <w:sz w:val="32"/>
          <w:szCs w:val="32"/>
        </w:rPr>
        <w:t>2026</w:t>
      </w:r>
      <w:r>
        <w:rPr>
          <w:rFonts w:eastAsia="方正仿宋_GBK"/>
          <w:sz w:val="32"/>
          <w:szCs w:val="32"/>
        </w:rPr>
        <w:t>年部门预算公开报表</w:t>
      </w:r>
      <w:r>
        <w:rPr>
          <w:rFonts w:eastAsia="方正仿宋_GBK" w:hint="eastAsia"/>
          <w:sz w:val="32"/>
          <w:szCs w:val="32"/>
        </w:rPr>
        <w:t>）</w:t>
      </w:r>
    </w:p>
    <w:p w:rsidR="00331898" w:rsidRDefault="0082143B">
      <w:pPr>
        <w:spacing w:line="560" w:lineRule="exact"/>
        <w:ind w:firstLineChars="200" w:firstLine="640"/>
        <w:rPr>
          <w:rFonts w:eastAsia="方正仿宋_GBK"/>
          <w:sz w:val="32"/>
          <w:szCs w:val="32"/>
        </w:rPr>
      </w:pPr>
      <w:r>
        <w:rPr>
          <w:rFonts w:eastAsia="方正仿宋_GBK"/>
          <w:sz w:val="32"/>
          <w:szCs w:val="32"/>
        </w:rPr>
        <w:t>部门预算公开联系人：</w:t>
      </w:r>
      <w:r>
        <w:rPr>
          <w:rFonts w:eastAsia="方正仿宋_GBK" w:hint="eastAsia"/>
          <w:sz w:val="32"/>
          <w:szCs w:val="32"/>
        </w:rPr>
        <w:t>刘建琼</w:t>
      </w:r>
      <w:r>
        <w:rPr>
          <w:rFonts w:eastAsia="方正仿宋_GBK"/>
          <w:sz w:val="32"/>
          <w:szCs w:val="32"/>
        </w:rPr>
        <w:t xml:space="preserve"> </w:t>
      </w:r>
      <w:r>
        <w:rPr>
          <w:rFonts w:eastAsia="方正仿宋_GBK"/>
          <w:sz w:val="32"/>
          <w:szCs w:val="32"/>
        </w:rPr>
        <w:t>联系方式：</w:t>
      </w:r>
      <w:r>
        <w:rPr>
          <w:rFonts w:eastAsia="方正仿宋_GBK"/>
          <w:sz w:val="32"/>
          <w:szCs w:val="32"/>
        </w:rPr>
        <w:t>023-</w:t>
      </w:r>
      <w:r>
        <w:rPr>
          <w:rFonts w:eastAsia="方正仿宋_GBK" w:hint="eastAsia"/>
          <w:sz w:val="32"/>
          <w:szCs w:val="32"/>
        </w:rPr>
        <w:t>52218986</w:t>
      </w:r>
    </w:p>
    <w:p w:rsidR="00331898" w:rsidRDefault="00331898">
      <w:pPr>
        <w:spacing w:line="560" w:lineRule="exact"/>
        <w:jc w:val="center"/>
        <w:rPr>
          <w:rFonts w:eastAsia="方正小标宋_GBK"/>
          <w:sz w:val="44"/>
          <w:szCs w:val="44"/>
        </w:rPr>
      </w:pPr>
    </w:p>
    <w:p w:rsidR="00331898" w:rsidRDefault="00331898">
      <w:pPr>
        <w:spacing w:line="560" w:lineRule="exact"/>
        <w:jc w:val="center"/>
        <w:rPr>
          <w:rFonts w:eastAsia="方正小标宋_GBK"/>
          <w:sz w:val="44"/>
          <w:szCs w:val="44"/>
        </w:rPr>
      </w:pPr>
    </w:p>
    <w:p w:rsidR="00331898" w:rsidRDefault="00331898">
      <w:pPr>
        <w:spacing w:line="560" w:lineRule="exact"/>
        <w:jc w:val="center"/>
        <w:rPr>
          <w:rFonts w:eastAsia="方正小标宋_GBK"/>
          <w:sz w:val="44"/>
          <w:szCs w:val="44"/>
        </w:rPr>
      </w:pPr>
    </w:p>
    <w:p w:rsidR="00331898" w:rsidRDefault="00331898">
      <w:pPr>
        <w:spacing w:line="560" w:lineRule="exact"/>
        <w:jc w:val="center"/>
        <w:rPr>
          <w:rFonts w:eastAsia="方正小标宋_GBK"/>
          <w:sz w:val="44"/>
          <w:szCs w:val="44"/>
        </w:rPr>
      </w:pPr>
    </w:p>
    <w:p w:rsidR="00331898" w:rsidRDefault="0082143B">
      <w:pPr>
        <w:spacing w:line="560" w:lineRule="exact"/>
        <w:ind w:firstLineChars="200" w:firstLine="640"/>
        <w:rPr>
          <w:rFonts w:eastAsia="方正仿宋_GBK"/>
          <w:sz w:val="32"/>
          <w:szCs w:val="32"/>
        </w:rPr>
      </w:pPr>
      <w:r>
        <w:rPr>
          <w:rFonts w:eastAsia="方正仿宋_GBK"/>
          <w:sz w:val="32"/>
          <w:szCs w:val="32"/>
        </w:rPr>
        <w:t xml:space="preserve">　</w:t>
      </w:r>
      <w:r>
        <w:rPr>
          <w:rFonts w:eastAsia="方正仿宋_GBK" w:hint="eastAsia"/>
          <w:sz w:val="32"/>
          <w:szCs w:val="32"/>
        </w:rPr>
        <w:t>重庆市开州区发展和改革委员会</w:t>
      </w:r>
    </w:p>
    <w:p w:rsidR="00331898" w:rsidRDefault="0082143B">
      <w:pPr>
        <w:spacing w:line="560" w:lineRule="exact"/>
        <w:ind w:firstLineChars="200" w:firstLine="640"/>
        <w:rPr>
          <w:rFonts w:eastAsia="方正仿宋_GBK"/>
          <w:sz w:val="32"/>
          <w:szCs w:val="32"/>
        </w:rPr>
      </w:pPr>
      <w:r>
        <w:rPr>
          <w:rFonts w:eastAsia="方正仿宋_GBK"/>
          <w:sz w:val="32"/>
          <w:szCs w:val="32"/>
        </w:rPr>
        <w:t xml:space="preserve">　</w:t>
      </w:r>
      <w:r>
        <w:rPr>
          <w:rFonts w:eastAsia="方正仿宋_GBK"/>
          <w:sz w:val="32"/>
          <w:szCs w:val="32"/>
        </w:rPr>
        <w:t>202</w:t>
      </w:r>
      <w:r>
        <w:rPr>
          <w:rFonts w:eastAsia="方正仿宋_GBK" w:hint="eastAsia"/>
          <w:sz w:val="32"/>
          <w:szCs w:val="32"/>
        </w:rPr>
        <w:t>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11</w:t>
      </w:r>
      <w:r>
        <w:rPr>
          <w:rFonts w:eastAsia="方正仿宋_GBK"/>
          <w:sz w:val="32"/>
          <w:szCs w:val="32"/>
        </w:rPr>
        <w:t>日</w:t>
      </w:r>
    </w:p>
    <w:p w:rsidR="00331898" w:rsidRDefault="00331898">
      <w:pPr>
        <w:spacing w:line="540" w:lineRule="exact"/>
        <w:jc w:val="center"/>
        <w:rPr>
          <w:rFonts w:eastAsia="方正小标宋_GBK"/>
          <w:sz w:val="44"/>
          <w:szCs w:val="44"/>
        </w:rPr>
      </w:pPr>
    </w:p>
    <w:p w:rsidR="00331898" w:rsidRDefault="00331898">
      <w:pPr>
        <w:spacing w:line="640" w:lineRule="exact"/>
        <w:jc w:val="center"/>
        <w:rPr>
          <w:rFonts w:eastAsia="方正仿宋_GBK"/>
          <w:sz w:val="32"/>
          <w:szCs w:val="32"/>
        </w:rPr>
      </w:pPr>
    </w:p>
    <w:p w:rsidR="00331898" w:rsidRDefault="00331898">
      <w:pPr>
        <w:tabs>
          <w:tab w:val="left" w:pos="1440"/>
        </w:tabs>
        <w:spacing w:line="640" w:lineRule="exact"/>
        <w:rPr>
          <w:rFonts w:ascii="方正仿宋_GBK" w:eastAsia="方正仿宋_GBK" w:hAnsi="方正仿宋_GBK" w:cs="方正仿宋_GBK"/>
          <w:sz w:val="32"/>
          <w:szCs w:val="32"/>
        </w:rPr>
      </w:pPr>
    </w:p>
    <w:p w:rsidR="00331898" w:rsidRDefault="00331898">
      <w:pPr>
        <w:tabs>
          <w:tab w:val="left" w:pos="1440"/>
        </w:tabs>
        <w:spacing w:line="640" w:lineRule="exact"/>
        <w:rPr>
          <w:rFonts w:ascii="方正仿宋_GBK" w:eastAsia="方正仿宋_GBK" w:hAnsi="方正仿宋_GBK" w:cs="方正仿宋_GBK"/>
          <w:sz w:val="32"/>
          <w:szCs w:val="32"/>
        </w:rPr>
      </w:pPr>
    </w:p>
    <w:p w:rsidR="00331898" w:rsidRDefault="00331898">
      <w:pPr>
        <w:pStyle w:val="a0"/>
        <w:rPr>
          <w:rFonts w:ascii="方正仿宋_GBK" w:eastAsia="方正仿宋_GBK" w:hAnsi="方正仿宋_GBK" w:cs="方正仿宋_GBK"/>
          <w:sz w:val="32"/>
          <w:szCs w:val="32"/>
        </w:rPr>
      </w:pPr>
    </w:p>
    <w:p w:rsidR="00331898" w:rsidRDefault="00331898">
      <w:pPr>
        <w:pStyle w:val="a0"/>
        <w:rPr>
          <w:rFonts w:ascii="方正仿宋_GBK" w:eastAsia="方正仿宋_GBK" w:hAnsi="方正仿宋_GBK" w:cs="方正仿宋_GBK"/>
          <w:sz w:val="32"/>
          <w:szCs w:val="32"/>
        </w:rPr>
      </w:pPr>
    </w:p>
    <w:p w:rsidR="00331898" w:rsidRDefault="00331898">
      <w:pPr>
        <w:rPr>
          <w:rFonts w:ascii="方正仿宋_GBK" w:eastAsia="方正仿宋_GBK" w:hAnsi="方正仿宋_GBK" w:cs="方正仿宋_GBK"/>
          <w:sz w:val="32"/>
          <w:szCs w:val="32"/>
        </w:rPr>
      </w:pPr>
    </w:p>
    <w:p w:rsidR="00331898" w:rsidRDefault="00331898">
      <w:pPr>
        <w:pStyle w:val="a0"/>
        <w:rPr>
          <w:rFonts w:ascii="方正仿宋_GBK" w:eastAsia="方正仿宋_GBK" w:hAnsi="方正仿宋_GBK" w:cs="方正仿宋_GBK"/>
          <w:sz w:val="32"/>
          <w:szCs w:val="32"/>
        </w:rPr>
      </w:pPr>
    </w:p>
    <w:p w:rsidR="00331898" w:rsidRDefault="00331898">
      <w:pPr>
        <w:rPr>
          <w:rFonts w:ascii="方正仿宋_GBK" w:eastAsia="方正仿宋_GBK" w:hAnsi="方正仿宋_GBK" w:cs="方正仿宋_GBK"/>
          <w:sz w:val="32"/>
          <w:szCs w:val="32"/>
        </w:rPr>
      </w:pPr>
    </w:p>
    <w:p w:rsidR="00331898" w:rsidRDefault="00331898">
      <w:pPr>
        <w:pStyle w:val="a0"/>
        <w:rPr>
          <w:rFonts w:ascii="方正仿宋_GBK" w:eastAsia="方正仿宋_GBK" w:hAnsi="方正仿宋_GBK" w:cs="方正仿宋_GBK"/>
          <w:sz w:val="32"/>
          <w:szCs w:val="32"/>
        </w:rPr>
      </w:pPr>
    </w:p>
    <w:p w:rsidR="00331898" w:rsidRDefault="00331898">
      <w:pPr>
        <w:rPr>
          <w:rFonts w:ascii="方正仿宋_GBK" w:eastAsia="方正仿宋_GBK" w:hAnsi="方正仿宋_GBK" w:cs="方正仿宋_GBK"/>
          <w:sz w:val="32"/>
          <w:szCs w:val="32"/>
        </w:rPr>
      </w:pPr>
    </w:p>
    <w:p w:rsidR="00331898" w:rsidRDefault="00331898">
      <w:pPr>
        <w:pStyle w:val="a0"/>
        <w:rPr>
          <w:rFonts w:ascii="方正仿宋_GBK" w:eastAsia="方正仿宋_GBK" w:hAnsi="方正仿宋_GBK" w:cs="方正仿宋_GBK"/>
          <w:sz w:val="32"/>
          <w:szCs w:val="32"/>
        </w:rPr>
      </w:pPr>
    </w:p>
    <w:p w:rsidR="00331898" w:rsidRDefault="00331898">
      <w:pPr>
        <w:rPr>
          <w:rFonts w:ascii="方正仿宋_GBK" w:eastAsia="方正仿宋_GBK" w:hAnsi="方正仿宋_GBK" w:cs="方正仿宋_GBK"/>
          <w:sz w:val="32"/>
          <w:szCs w:val="32"/>
        </w:rPr>
      </w:pPr>
    </w:p>
    <w:p w:rsidR="00331898" w:rsidRDefault="00331898">
      <w:pPr>
        <w:pStyle w:val="a0"/>
        <w:rPr>
          <w:rFonts w:ascii="方正仿宋_GBK" w:eastAsia="方正仿宋_GBK" w:hAnsi="方正仿宋_GBK" w:cs="方正仿宋_GBK"/>
          <w:sz w:val="32"/>
          <w:szCs w:val="32"/>
        </w:rPr>
      </w:pPr>
    </w:p>
    <w:p w:rsidR="00331898" w:rsidRDefault="00331898">
      <w:pPr>
        <w:rPr>
          <w:rFonts w:ascii="方正仿宋_GBK" w:eastAsia="方正仿宋_GBK" w:hAnsi="方正仿宋_GBK" w:cs="方正仿宋_GBK"/>
          <w:sz w:val="32"/>
          <w:szCs w:val="32"/>
        </w:rPr>
      </w:pPr>
    </w:p>
    <w:p w:rsidR="00331898" w:rsidRDefault="00331898">
      <w:pPr>
        <w:pStyle w:val="a0"/>
        <w:rPr>
          <w:rFonts w:ascii="方正仿宋_GBK" w:eastAsia="方正仿宋_GBK" w:hAnsi="方正仿宋_GBK" w:cs="方正仿宋_GBK"/>
          <w:sz w:val="32"/>
          <w:szCs w:val="32"/>
        </w:rPr>
      </w:pPr>
    </w:p>
    <w:p w:rsidR="00331898" w:rsidRDefault="00331898">
      <w:pPr>
        <w:rPr>
          <w:rFonts w:ascii="方正仿宋_GBK" w:eastAsia="方正仿宋_GBK" w:hAnsi="方正仿宋_GBK" w:cs="方正仿宋_GBK"/>
          <w:sz w:val="32"/>
          <w:szCs w:val="32"/>
        </w:rPr>
      </w:pPr>
    </w:p>
    <w:p w:rsidR="00331898" w:rsidRDefault="00331898">
      <w:pPr>
        <w:pStyle w:val="a0"/>
        <w:rPr>
          <w:rFonts w:ascii="方正仿宋_GBK" w:eastAsia="方正仿宋_GBK" w:hAnsi="方正仿宋_GBK" w:cs="方正仿宋_GBK"/>
          <w:sz w:val="32"/>
          <w:szCs w:val="32"/>
        </w:rPr>
      </w:pPr>
    </w:p>
    <w:p w:rsidR="00331898" w:rsidRDefault="00331898">
      <w:pPr>
        <w:rPr>
          <w:rFonts w:ascii="方正仿宋_GBK" w:eastAsia="方正仿宋_GBK" w:hAnsi="方正仿宋_GBK" w:cs="方正仿宋_GBK"/>
          <w:sz w:val="32"/>
          <w:szCs w:val="32"/>
        </w:rPr>
      </w:pPr>
    </w:p>
    <w:p w:rsidR="00331898" w:rsidRDefault="00331898">
      <w:pPr>
        <w:pStyle w:val="a0"/>
        <w:rPr>
          <w:rFonts w:ascii="方正仿宋_GBK" w:eastAsia="方正仿宋_GBK" w:hAnsi="方正仿宋_GBK" w:cs="方正仿宋_GBK"/>
          <w:sz w:val="32"/>
          <w:szCs w:val="32"/>
        </w:rPr>
      </w:pPr>
    </w:p>
    <w:p w:rsidR="00331898" w:rsidRDefault="00331898">
      <w:pPr>
        <w:rPr>
          <w:rFonts w:ascii="方正仿宋_GBK" w:eastAsia="方正仿宋_GBK" w:hAnsi="方正仿宋_GBK" w:cs="方正仿宋_GBK"/>
          <w:sz w:val="32"/>
          <w:szCs w:val="32"/>
        </w:rPr>
      </w:pPr>
    </w:p>
    <w:p w:rsidR="00331898" w:rsidRDefault="00331898">
      <w:pPr>
        <w:pStyle w:val="a0"/>
        <w:rPr>
          <w:rFonts w:ascii="方正仿宋_GBK" w:eastAsia="方正仿宋_GBK" w:hAnsi="方正仿宋_GBK" w:cs="方正仿宋_GBK"/>
          <w:sz w:val="32"/>
          <w:szCs w:val="32"/>
        </w:rPr>
      </w:pPr>
    </w:p>
    <w:p w:rsidR="00331898" w:rsidRDefault="00331898">
      <w:pPr>
        <w:rPr>
          <w:rFonts w:ascii="方正仿宋_GBK" w:eastAsia="方正仿宋_GBK" w:hAnsi="方正仿宋_GBK" w:cs="方正仿宋_GBK"/>
          <w:sz w:val="32"/>
          <w:szCs w:val="32"/>
        </w:rPr>
      </w:pPr>
    </w:p>
    <w:p w:rsidR="00331898" w:rsidRDefault="00331898">
      <w:pPr>
        <w:pStyle w:val="a0"/>
        <w:rPr>
          <w:rFonts w:ascii="方正仿宋_GBK" w:eastAsia="方正仿宋_GBK" w:hAnsi="方正仿宋_GBK" w:cs="方正仿宋_GBK"/>
          <w:sz w:val="32"/>
          <w:szCs w:val="32"/>
        </w:rPr>
      </w:pPr>
    </w:p>
    <w:p w:rsidR="00331898" w:rsidRDefault="00331898">
      <w:pPr>
        <w:rPr>
          <w:rFonts w:ascii="方正仿宋_GBK" w:eastAsia="方正仿宋_GBK" w:hAnsi="方正仿宋_GBK" w:cs="方正仿宋_GBK"/>
          <w:sz w:val="32"/>
          <w:szCs w:val="32"/>
        </w:rPr>
      </w:pPr>
    </w:p>
    <w:p w:rsidR="00331898" w:rsidRDefault="00331898">
      <w:bookmarkStart w:id="0" w:name="_GoBack"/>
      <w:bookmarkEnd w:id="0"/>
    </w:p>
    <w:p w:rsidR="00331898" w:rsidRDefault="00331898">
      <w:pPr>
        <w:pStyle w:val="a0"/>
      </w:pPr>
    </w:p>
    <w:p w:rsidR="00331898" w:rsidRDefault="00331898"/>
    <w:p w:rsidR="00331898" w:rsidRDefault="00331898"/>
    <w:p w:rsidR="00331898" w:rsidRDefault="00331898">
      <w:pPr>
        <w:rPr>
          <w:rFonts w:ascii="方正仿宋_GBK" w:eastAsia="方正仿宋_GBK" w:hAnsi="方正仿宋_GBK" w:cs="方正仿宋_GBK"/>
          <w:sz w:val="32"/>
          <w:szCs w:val="32"/>
        </w:rPr>
      </w:pPr>
    </w:p>
    <w:p w:rsidR="00331898" w:rsidRDefault="00331898">
      <w:pPr>
        <w:overflowPunct w:val="0"/>
        <w:spacing w:line="560" w:lineRule="exact"/>
        <w:jc w:val="right"/>
      </w:pPr>
      <w:r w:rsidRPr="00331898">
        <w:rPr>
          <w:rFonts w:eastAsia="方正仿宋_GBK"/>
          <w:sz w:val="28"/>
          <w:szCs w:val="28"/>
        </w:rPr>
        <w:pict>
          <v:line id="_x0000_s1026" style="position:absolute;left:0;text-align:left;z-index:251660288;mso-position-horizontal-relative:margin;mso-width-relative:page;mso-height-relative:page" from="-13.35pt,27.5pt" to="428.85pt,27.5pt" o:gfxdata="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LeCT&#10;1gAAAAkBAAAPAAAAAAAAAAEAIAAAACIAAABkcnMvZG93bnJldi54bWxQSwECFAAUAAAACACHTuJA&#10;GHK1VOoBAAC4AwAADgAAAAAAAAABACAAAAAlAQAAZHJzL2Uyb0RvYy54bWxQSwUGAAAAAAYABgBZ&#10;AQAAgQUAAAAA&#10;">
            <w10:wrap anchorx="margin"/>
          </v:line>
        </w:pict>
      </w:r>
      <w:r w:rsidRPr="00331898">
        <w:rPr>
          <w:rFonts w:eastAsia="方正仿宋_GBK"/>
          <w:sz w:val="28"/>
          <w:szCs w:val="28"/>
        </w:rPr>
        <w:pict>
          <v:line id="_x0000_s1027" style="position:absolute;left:0;text-align:left;z-index:251661312;mso-position-horizontal-relative:margin;mso-width-relative:page;mso-height-relative:page" from="-12.8pt,3.45pt" to="429.4pt,3.45pt" o:gfxdata="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F+rZ9UA&#10;AAAHAQAADwAAAAAAAAABACAAAAAiAAAAZHJzL2Rvd25yZXYueG1sUEsBAhQAFAAAAAgAh07iQL5r&#10;jhDpAQAAuAMAAA4AAAAAAAAAAQAgAAAAJAEAAGRycy9lMm9Eb2MueG1sUEsFBgAAAAAGAAYAWQEA&#10;AH8FAAAAAA==&#10;">
            <w10:wrap anchorx="margin"/>
          </v:line>
        </w:pict>
      </w:r>
      <w:r w:rsidR="0082143B">
        <w:rPr>
          <w:rFonts w:eastAsia="方正仿宋_GBK"/>
          <w:sz w:val="28"/>
          <w:szCs w:val="28"/>
        </w:rPr>
        <w:t>重庆市开州区</w:t>
      </w:r>
      <w:r w:rsidR="0082143B">
        <w:rPr>
          <w:rFonts w:eastAsia="方正仿宋_GBK" w:hint="eastAsia"/>
          <w:sz w:val="28"/>
          <w:szCs w:val="28"/>
        </w:rPr>
        <w:t>发展和改革委员会</w:t>
      </w:r>
      <w:r w:rsidR="0082143B">
        <w:rPr>
          <w:rFonts w:eastAsia="方正仿宋_GBK"/>
          <w:kern w:val="0"/>
          <w:sz w:val="28"/>
          <w:szCs w:val="28"/>
        </w:rPr>
        <w:t>办公室</w:t>
      </w:r>
      <w:r w:rsidR="0082143B">
        <w:rPr>
          <w:rFonts w:eastAsia="方正仿宋_GBK"/>
          <w:kern w:val="0"/>
          <w:sz w:val="28"/>
          <w:szCs w:val="28"/>
        </w:rPr>
        <w:t>202</w:t>
      </w:r>
      <w:r w:rsidR="0082143B">
        <w:rPr>
          <w:rFonts w:eastAsia="方正仿宋_GBK"/>
          <w:kern w:val="0"/>
          <w:sz w:val="28"/>
          <w:szCs w:val="28"/>
        </w:rPr>
        <w:t>6</w:t>
      </w:r>
      <w:r w:rsidR="0082143B">
        <w:rPr>
          <w:rFonts w:eastAsia="方正仿宋_GBK"/>
          <w:kern w:val="0"/>
          <w:sz w:val="28"/>
          <w:szCs w:val="28"/>
        </w:rPr>
        <w:t>年</w:t>
      </w:r>
      <w:r w:rsidR="0082143B">
        <w:rPr>
          <w:rFonts w:eastAsia="方正仿宋_GBK"/>
          <w:kern w:val="0"/>
          <w:sz w:val="28"/>
          <w:szCs w:val="28"/>
        </w:rPr>
        <w:t>3</w:t>
      </w:r>
      <w:r w:rsidR="0082143B">
        <w:rPr>
          <w:rFonts w:eastAsia="方正仿宋_GBK"/>
          <w:kern w:val="0"/>
          <w:sz w:val="28"/>
          <w:szCs w:val="28"/>
        </w:rPr>
        <w:t>月</w:t>
      </w:r>
      <w:r w:rsidR="0082143B">
        <w:rPr>
          <w:rFonts w:eastAsia="方正仿宋_GBK"/>
          <w:kern w:val="0"/>
          <w:sz w:val="28"/>
          <w:szCs w:val="28"/>
        </w:rPr>
        <w:t>11</w:t>
      </w:r>
      <w:r w:rsidR="0082143B">
        <w:rPr>
          <w:rFonts w:eastAsia="方正仿宋_GBK"/>
          <w:kern w:val="0"/>
          <w:sz w:val="28"/>
          <w:szCs w:val="28"/>
        </w:rPr>
        <w:t>日</w:t>
      </w:r>
      <w:r w:rsidR="0082143B">
        <w:rPr>
          <w:rFonts w:eastAsia="方正仿宋_GBK"/>
          <w:kern w:val="0"/>
          <w:sz w:val="28"/>
          <w:szCs w:val="28"/>
        </w:rPr>
        <w:t>印发</w:t>
      </w:r>
    </w:p>
    <w:sectPr w:rsidR="00331898" w:rsidSect="00331898">
      <w:footerReference w:type="default" r:id="rId7"/>
      <w:pgSz w:w="11906" w:h="16838"/>
      <w:pgMar w:top="2098" w:right="1587"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898" w:rsidRDefault="00331898" w:rsidP="00331898">
      <w:r>
        <w:separator/>
      </w:r>
    </w:p>
  </w:endnote>
  <w:endnote w:type="continuationSeparator" w:id="1">
    <w:p w:rsidR="00331898" w:rsidRDefault="00331898" w:rsidP="00331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898" w:rsidRDefault="00331898">
    <w:pPr>
      <w:pStyle w:val="a5"/>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31898" w:rsidRDefault="0082143B">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33189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31898">
                  <w:rPr>
                    <w:rFonts w:ascii="宋体" w:hAnsi="宋体" w:cs="宋体" w:hint="eastAsia"/>
                    <w:sz w:val="28"/>
                    <w:szCs w:val="28"/>
                  </w:rPr>
                  <w:fldChar w:fldCharType="separate"/>
                </w:r>
                <w:r>
                  <w:rPr>
                    <w:rFonts w:ascii="宋体" w:hAnsi="宋体" w:cs="宋体"/>
                    <w:noProof/>
                    <w:sz w:val="28"/>
                    <w:szCs w:val="28"/>
                  </w:rPr>
                  <w:t>1</w:t>
                </w:r>
                <w:r w:rsidR="00331898">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898" w:rsidRDefault="00331898" w:rsidP="00331898">
      <w:r>
        <w:separator/>
      </w:r>
    </w:p>
  </w:footnote>
  <w:footnote w:type="continuationSeparator" w:id="1">
    <w:p w:rsidR="00331898" w:rsidRDefault="00331898" w:rsidP="003318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73297D0E"/>
    <w:rsid w:val="D7FFEB88"/>
    <w:rsid w:val="DBD6ED9C"/>
    <w:rsid w:val="DDBF544E"/>
    <w:rsid w:val="DFF7483F"/>
    <w:rsid w:val="EDF8BC2D"/>
    <w:rsid w:val="EDFF882D"/>
    <w:rsid w:val="EF9B30C7"/>
    <w:rsid w:val="EFBE9A30"/>
    <w:rsid w:val="EFE7BF2A"/>
    <w:rsid w:val="F5DF0C10"/>
    <w:rsid w:val="F7FC6F7E"/>
    <w:rsid w:val="FCFFFC61"/>
    <w:rsid w:val="00331898"/>
    <w:rsid w:val="0082143B"/>
    <w:rsid w:val="01BB3CD7"/>
    <w:rsid w:val="09E04555"/>
    <w:rsid w:val="0A0F3471"/>
    <w:rsid w:val="0CCD422C"/>
    <w:rsid w:val="0DF6432E"/>
    <w:rsid w:val="0FB5B5C0"/>
    <w:rsid w:val="11292A0B"/>
    <w:rsid w:val="14F74CFC"/>
    <w:rsid w:val="1649254D"/>
    <w:rsid w:val="16EF3DAF"/>
    <w:rsid w:val="1A546F39"/>
    <w:rsid w:val="20AB2DB8"/>
    <w:rsid w:val="223B07F0"/>
    <w:rsid w:val="22F11F24"/>
    <w:rsid w:val="2BC378FC"/>
    <w:rsid w:val="31B2682D"/>
    <w:rsid w:val="34A75871"/>
    <w:rsid w:val="34AA4E53"/>
    <w:rsid w:val="3814321D"/>
    <w:rsid w:val="3911775D"/>
    <w:rsid w:val="39225E0E"/>
    <w:rsid w:val="413B1790"/>
    <w:rsid w:val="42FC147E"/>
    <w:rsid w:val="48524222"/>
    <w:rsid w:val="490317ED"/>
    <w:rsid w:val="4C673E0C"/>
    <w:rsid w:val="4CB30DFF"/>
    <w:rsid w:val="4D6E32E7"/>
    <w:rsid w:val="4FFD3DE8"/>
    <w:rsid w:val="501D5EB6"/>
    <w:rsid w:val="545F361A"/>
    <w:rsid w:val="54EF0E42"/>
    <w:rsid w:val="567FEFC4"/>
    <w:rsid w:val="57B820CD"/>
    <w:rsid w:val="59575208"/>
    <w:rsid w:val="5A407A4A"/>
    <w:rsid w:val="5BFF63A0"/>
    <w:rsid w:val="5CEFF1C3"/>
    <w:rsid w:val="5E31378B"/>
    <w:rsid w:val="5F76D7A5"/>
    <w:rsid w:val="5F804F71"/>
    <w:rsid w:val="64046A49"/>
    <w:rsid w:val="649146A8"/>
    <w:rsid w:val="65DC0F6F"/>
    <w:rsid w:val="67844E18"/>
    <w:rsid w:val="69D72DE2"/>
    <w:rsid w:val="69FFC3DE"/>
    <w:rsid w:val="6B125BAF"/>
    <w:rsid w:val="6E7D9DA0"/>
    <w:rsid w:val="6F7F6C82"/>
    <w:rsid w:val="70BD022B"/>
    <w:rsid w:val="72F757CB"/>
    <w:rsid w:val="73297D0E"/>
    <w:rsid w:val="735D5846"/>
    <w:rsid w:val="743C59E7"/>
    <w:rsid w:val="747BD86A"/>
    <w:rsid w:val="74D9A90B"/>
    <w:rsid w:val="76CA0991"/>
    <w:rsid w:val="76E310A6"/>
    <w:rsid w:val="78CE7F55"/>
    <w:rsid w:val="7964662D"/>
    <w:rsid w:val="7CDB38D7"/>
    <w:rsid w:val="7FFF1375"/>
    <w:rsid w:val="AFFEE7A7"/>
    <w:rsid w:val="BBABD10D"/>
    <w:rsid w:val="CEFFC162"/>
    <w:rsid w:val="CF9FF4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31898"/>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字"/>
    <w:basedOn w:val="a"/>
    <w:next w:val="a"/>
    <w:uiPriority w:val="99"/>
    <w:qFormat/>
    <w:rsid w:val="00331898"/>
    <w:pPr>
      <w:spacing w:after="120"/>
    </w:pPr>
  </w:style>
  <w:style w:type="paragraph" w:styleId="a4">
    <w:name w:val="Body Text Indent"/>
    <w:basedOn w:val="a"/>
    <w:qFormat/>
    <w:rsid w:val="00331898"/>
    <w:pPr>
      <w:ind w:firstLineChars="200" w:firstLine="640"/>
    </w:pPr>
    <w:rPr>
      <w:rFonts w:ascii="仿宋_GB2312" w:eastAsia="仿宋_GB2312"/>
      <w:sz w:val="32"/>
    </w:rPr>
  </w:style>
  <w:style w:type="paragraph" w:styleId="a5">
    <w:name w:val="footer"/>
    <w:basedOn w:val="a"/>
    <w:qFormat/>
    <w:rsid w:val="00331898"/>
    <w:pPr>
      <w:tabs>
        <w:tab w:val="center" w:pos="4153"/>
        <w:tab w:val="right" w:pos="8306"/>
      </w:tabs>
      <w:snapToGrid w:val="0"/>
      <w:jc w:val="left"/>
    </w:pPr>
    <w:rPr>
      <w:sz w:val="18"/>
    </w:rPr>
  </w:style>
  <w:style w:type="paragraph" w:styleId="a6">
    <w:name w:val="header"/>
    <w:basedOn w:val="a"/>
    <w:qFormat/>
    <w:rsid w:val="0033189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331898"/>
    <w:pPr>
      <w:spacing w:beforeAutospacing="1" w:afterAutospacing="1"/>
      <w:jc w:val="left"/>
    </w:pPr>
    <w:rPr>
      <w:kern w:val="0"/>
      <w:sz w:val="24"/>
    </w:rPr>
  </w:style>
  <w:style w:type="paragraph" w:styleId="a8">
    <w:name w:val="List Paragraph"/>
    <w:basedOn w:val="a"/>
    <w:uiPriority w:val="34"/>
    <w:qFormat/>
    <w:rsid w:val="00331898"/>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刘建琼</dc:creator>
  <cp:lastModifiedBy>冉孟均</cp:lastModifiedBy>
  <cp:revision>2</cp:revision>
  <cp:lastPrinted>2026-02-12T10:02:00Z</cp:lastPrinted>
  <dcterms:created xsi:type="dcterms:W3CDTF">2026-02-07T16:50:00Z</dcterms:created>
  <dcterms:modified xsi:type="dcterms:W3CDTF">2026-03-11T09:28:00Z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5F5431D60BDC44878DEE907881FD0ADD</vt:lpwstr>
  </property>
  <property fmtid="{D5CDD505-2E9C-101B-9397-08002B2CF9AE}" pid="4" name="KSOTemplateDocerSaveRecord">
    <vt:lpwstr>eyJoZGlkIjoiN2YxN2ZjZWYzNjk4MDQyZjMxMWU4MWU3YzU2MThhYTgiLCJ1c2VySWQiOiIxNDc0MjEyNzE1In0=</vt:lpwstr>
  </property>
</Properties>
</file>