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AE490">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重庆市开州区大丘幼儿园</w:t>
      </w:r>
    </w:p>
    <w:p w14:paraId="3DE48D4E">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14:paraId="78DEEB30">
      <w:pPr>
        <w:spacing w:line="600" w:lineRule="exact"/>
        <w:ind w:firstLine="880" w:firstLineChars="200"/>
        <w:jc w:val="center"/>
        <w:rPr>
          <w:rFonts w:ascii="Times New Roman" w:hAnsi="Times New Roman" w:eastAsia="华文中宋" w:cs="Times New Roman"/>
          <w:sz w:val="44"/>
          <w:szCs w:val="44"/>
        </w:rPr>
      </w:pPr>
    </w:p>
    <w:p w14:paraId="70FC7665">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14:paraId="5011893F">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14:paraId="0C35D7C3">
      <w:pPr>
        <w:pStyle w:val="13"/>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1.实</w:t>
      </w:r>
      <w:r>
        <w:rPr>
          <w:rFonts w:hint="default" w:ascii="Times New Roman" w:hAnsi="Times New Roman" w:eastAsia="方正仿宋_GBK"/>
          <w:sz w:val="32"/>
          <w:szCs w:val="32"/>
        </w:rPr>
        <w:t>行保育与教育相结合的原则，对幼儿实施体、智、德、美诸方面全</w:t>
      </w:r>
      <w:r>
        <w:rPr>
          <w:rFonts w:hint="default" w:ascii="Times New Roman" w:hAnsi="Times New Roman" w:eastAsia="方正仿宋_GBK"/>
          <w:color w:val="000000"/>
          <w:sz w:val="32"/>
          <w:szCs w:val="32"/>
        </w:rPr>
        <w:t>面发展的教育，促进其身心和谐发展。</w:t>
      </w:r>
    </w:p>
    <w:p w14:paraId="5EB6779F">
      <w:pPr>
        <w:pStyle w:val="13"/>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2.做好入园孩子在园期间的安全监管、生理和心理卫生保健工作。</w:t>
      </w:r>
    </w:p>
    <w:p w14:paraId="719E29D0">
      <w:pPr>
        <w:pStyle w:val="13"/>
        <w:snapToGrid w:val="0"/>
        <w:spacing w:beforeAutospacing="0" w:line="594" w:lineRule="exact"/>
        <w:ind w:firstLine="640" w:firstLineChars="200"/>
        <w:contextualSpacing/>
        <w:jc w:val="both"/>
        <w:rPr>
          <w:rFonts w:hint="default" w:ascii="Times New Roman" w:hAnsi="Times New Roman" w:eastAsia="方正楷体_GBK"/>
          <w:sz w:val="32"/>
        </w:rPr>
      </w:pPr>
      <w:r>
        <w:rPr>
          <w:rFonts w:hint="default" w:ascii="Times New Roman" w:hAnsi="Times New Roman" w:eastAsia="方正楷体_GBK"/>
          <w:sz w:val="32"/>
        </w:rPr>
        <w:t>（二）单位构成</w:t>
      </w:r>
    </w:p>
    <w:p w14:paraId="0A0E6D9B">
      <w:pPr>
        <w:pStyle w:val="13"/>
        <w:snapToGrid w:val="0"/>
        <w:spacing w:beforeAutospacing="0" w:line="594" w:lineRule="exact"/>
        <w:ind w:firstLine="640" w:firstLineChars="200"/>
        <w:contextualSpacing/>
        <w:jc w:val="both"/>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重庆市开州区大丘幼儿园下设3个职能处室，分别是：保教处，综合处，安全稳定办公室。</w:t>
      </w:r>
    </w:p>
    <w:p w14:paraId="18386DC9">
      <w:pPr>
        <w:pStyle w:val="13"/>
        <w:snapToGrid w:val="0"/>
        <w:spacing w:beforeAutospacing="0" w:line="594" w:lineRule="exact"/>
        <w:ind w:firstLine="640" w:firstLineChars="200"/>
        <w:contextualSpacing/>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本单位为二级预算单位，主管部门为重庆市开州区教育委员会。</w:t>
      </w:r>
    </w:p>
    <w:p w14:paraId="548700DF">
      <w:pPr>
        <w:pStyle w:val="13"/>
        <w:numPr>
          <w:ilvl w:val="0"/>
          <w:numId w:val="1"/>
        </w:numPr>
        <w:snapToGrid w:val="0"/>
        <w:spacing w:beforeAutospacing="0" w:line="594" w:lineRule="exact"/>
        <w:ind w:firstLine="640" w:firstLineChars="200"/>
        <w:contextualSpacing/>
        <w:jc w:val="both"/>
        <w:rPr>
          <w:rFonts w:hint="default" w:ascii="Times New Roman" w:hAnsi="Times New Roman" w:eastAsia="方正黑体_GBK"/>
          <w:sz w:val="32"/>
        </w:rPr>
      </w:pPr>
      <w:r>
        <w:rPr>
          <w:rFonts w:hint="default" w:ascii="Times New Roman" w:hAnsi="Times New Roman" w:eastAsia="方正黑体_GBK"/>
          <w:sz w:val="32"/>
        </w:rPr>
        <w:t>部门收支总体情况</w:t>
      </w:r>
    </w:p>
    <w:p w14:paraId="1C49763A">
      <w:pPr>
        <w:pStyle w:val="13"/>
        <w:numPr>
          <w:ilvl w:val="0"/>
          <w:numId w:val="2"/>
        </w:numPr>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楷体_GBK"/>
          <w:sz w:val="32"/>
        </w:rPr>
        <w:t>收入预算：</w:t>
      </w:r>
      <w:r>
        <w:rPr>
          <w:rFonts w:hint="default" w:ascii="Times New Roman" w:hAnsi="Times New Roman" w:eastAsia="方正仿宋_GBK"/>
          <w:sz w:val="32"/>
        </w:rPr>
        <w:t>2023年年初预算数405.27万元（含上年结转13.65万元），其中：一般公共预算拨款405.27万元（含上年结转13.65万元），收入较2022年增加78.76万元，主要是基本支出预算增加135.96万元，项目支出预算减少57.2万元。主要是教育支出经费拨款增加50.3万元（主要是本年把幼儿营改、贫困幼儿生活补助等纳入了年初预算），社会保障和就业支出增加14万元，卫生健康支出增加7.47万元，住房保障支出增加7万元（工资福利增加，主要是2022年调入教师8人）。主要用于学校教育教学相关的人员的工资福利支出、商品服务支出、幼儿资助</w:t>
      </w:r>
      <w:bookmarkStart w:id="0" w:name="_GoBack"/>
      <w:bookmarkEnd w:id="0"/>
      <w:r>
        <w:rPr>
          <w:rFonts w:hint="default" w:ascii="Times New Roman" w:hAnsi="Times New Roman" w:eastAsia="方正仿宋_GBK"/>
          <w:sz w:val="32"/>
        </w:rPr>
        <w:t>以及幼儿户外场地改造、设备采购等支出。</w:t>
      </w:r>
    </w:p>
    <w:p w14:paraId="0B0DEDB5">
      <w:pPr>
        <w:pStyle w:val="13"/>
        <w:numPr>
          <w:ilvl w:val="0"/>
          <w:numId w:val="2"/>
        </w:numPr>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楷体_GBK"/>
          <w:sz w:val="32"/>
        </w:rPr>
        <w:t>支出预算：</w:t>
      </w:r>
      <w:r>
        <w:rPr>
          <w:rFonts w:hint="default" w:ascii="Times New Roman" w:hAnsi="Times New Roman" w:eastAsia="方正仿宋_GBK"/>
          <w:sz w:val="32"/>
        </w:rPr>
        <w:t>2023年年初预算数405.27万元，其中：教育支出预算328.87万元，社会保障和就业支出预算37.54万元，卫生健康支出预算20.10万元，住房保障支出预算18.77万元。支出预算较2022年增加78.76万元，主要是基本支出预算增加135.96万元，项目支出预算减少57.2万元。主要是教育支出经费拨款增加50.3万元，社会保障和就业支出增加14万元，卫生健康支出增加7.47万元，住房保障支出增加7万元。</w:t>
      </w:r>
    </w:p>
    <w:p w14:paraId="4C7CA9C4">
      <w:pPr>
        <w:pStyle w:val="13"/>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仿宋_GBK"/>
          <w:sz w:val="32"/>
        </w:rPr>
        <w:t>纳入年初预算的项目有：</w:t>
      </w:r>
    </w:p>
    <w:p w14:paraId="5E55F305">
      <w:pPr>
        <w:pStyle w:val="13"/>
        <w:numPr>
          <w:ilvl w:val="0"/>
          <w:numId w:val="3"/>
        </w:numPr>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仿宋_GBK"/>
          <w:sz w:val="32"/>
        </w:rPr>
        <w:t>本年项目：（1）2023年预算大本-渝财教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194号-关于下达2023年学前教育发展资金预算的通知-学前营改；(2)2023年预算大本-渝财教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194号-关于下达2023年学前教育发展资金预算的通知-学前资助；（3）2023年预算大本-渝财教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193号-关于下达2023年校园安保市级补助资金预算的通知-校园保安服务费；（4）2023年预算大本-渝财教</w:t>
      </w:r>
      <w:r>
        <w:rPr>
          <w:rFonts w:hint="eastAsia" w:ascii="Times New Roman" w:hAnsi="Times New Roman" w:eastAsia="方正仿宋_GBK"/>
          <w:sz w:val="32"/>
          <w:lang w:eastAsia="zh-CN"/>
        </w:rPr>
        <w:t>〔2022〕</w:t>
      </w:r>
      <w:r>
        <w:rPr>
          <w:rFonts w:hint="default" w:ascii="Times New Roman" w:hAnsi="Times New Roman" w:eastAsia="方正仿宋_GBK"/>
          <w:sz w:val="32"/>
        </w:rPr>
        <w:t>194号-关于下达2023年学前教育发展资金预算的通知-学前扩大资源-幼儿户外场地改造。</w:t>
      </w:r>
    </w:p>
    <w:p w14:paraId="378873AE">
      <w:pPr>
        <w:pStyle w:val="13"/>
        <w:snapToGrid w:val="0"/>
        <w:spacing w:beforeAutospacing="0" w:line="594" w:lineRule="exact"/>
        <w:ind w:firstLine="640" w:firstLineChars="200"/>
        <w:contextualSpacing/>
        <w:jc w:val="both"/>
        <w:rPr>
          <w:rFonts w:hint="default" w:ascii="Times New Roman" w:hAnsi="Times New Roman" w:eastAsia="方正仿宋_GBK"/>
          <w:sz w:val="32"/>
        </w:rPr>
      </w:pPr>
      <w:r>
        <w:rPr>
          <w:rFonts w:hint="default" w:ascii="Times New Roman" w:hAnsi="Times New Roman" w:eastAsia="方正仿宋_GBK"/>
          <w:sz w:val="32"/>
        </w:rPr>
        <w:t>2.上年结转项目：2021结转-开州财教发[2021]28号-扩大学前教育资源补助-新园工程建设及设施设备。</w:t>
      </w:r>
    </w:p>
    <w:p w14:paraId="33CB9BDE">
      <w:pPr>
        <w:pStyle w:val="13"/>
        <w:snapToGrid w:val="0"/>
        <w:spacing w:beforeAutospacing="0" w:line="594" w:lineRule="exact"/>
        <w:ind w:firstLine="640" w:firstLineChars="200"/>
        <w:contextualSpacing/>
        <w:jc w:val="both"/>
        <w:rPr>
          <w:rFonts w:hint="default" w:ascii="Times New Roman" w:hAnsi="Times New Roman" w:eastAsia="方正黑体_GBK"/>
          <w:sz w:val="32"/>
        </w:rPr>
      </w:pPr>
      <w:r>
        <w:rPr>
          <w:rFonts w:hint="default" w:ascii="Times New Roman" w:hAnsi="Times New Roman" w:eastAsia="方正黑体_GBK"/>
          <w:sz w:val="32"/>
        </w:rPr>
        <w:t>三、部门预算情况说明</w:t>
      </w:r>
    </w:p>
    <w:p w14:paraId="1084BFAF">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405.27万元（含上年结转13.65万元），一般公共预算财政拨款支出405.27万元（含上年结转13.65万元），比2022年增加78.76万元。其中：基本支出351.80万元，比2022年增加135.96万元，主要原因是本单位属于新建学校，幼儿人数和教职工人数有所增加，主要用于保障在职人员工资福利及社会保险缴费等，保障部门正常运转的各项商品服务支出。</w:t>
      </w:r>
    </w:p>
    <w:p w14:paraId="11F20C61">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本年项目支出53.47万元，比2022年减少57.2万元，（1）2023年预算大本-渝财教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194号-关于下达2023年学前教育发展资金预算的通知-学前营改14.04万元；(2)2023年预算大本-渝财教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194号-关于下达2023年学前教育发展资金预算的通知-学前资助1.94万元；（3）2023年预算大本-渝财教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193号-关于下达2023年校园安保市级补助资金预算的通知-校园保安服务费3.84万元；（4）2023年预算大本-渝财教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194号-关于下达2023年学前教育发展资金预算的通知-学前扩大资源-幼儿户外场地改造20万元；（5）2021结转-开州财教发[2021]28号-扩大学前教育资源补助-新园工程建设及设施设备13.65万元。</w:t>
      </w:r>
    </w:p>
    <w:p w14:paraId="057C3799">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重庆市开州区大丘幼儿园2023年无使用政府性基金预算拨款安排的支出。</w:t>
      </w:r>
    </w:p>
    <w:p w14:paraId="73EE0BA6">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14:paraId="0968CD2D">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本单位2023年度无“三公”经费支出。</w:t>
      </w:r>
    </w:p>
    <w:p w14:paraId="4733784F">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14:paraId="4ECD9F4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14:paraId="19D9E48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2．政府采购情况。所属各预算单位政府采购预算总额3.33万元：政府采购货物预算3.33万元；其中一般公共预算拨款政府采购3.33万元：政府采购货物预算3.33万元。</w:t>
      </w:r>
    </w:p>
    <w:p w14:paraId="35AF9476">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2023年项目支出均实行了绩效目标管理，涉及一般公共预算当年财政拨款39.82万元。</w:t>
      </w:r>
    </w:p>
    <w:p w14:paraId="4BEA4B7E">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2022年12月，本单位共有车辆0辆，其中一般公务用车0辆、执勤执法用车0辆。2023年一般公共预算安排购置车辆0辆，其中一般公务用车0辆、执勤执法用车0辆。</w:t>
      </w:r>
    </w:p>
    <w:p w14:paraId="5789166E">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黑体_GBK"/>
          <w:sz w:val="32"/>
        </w:rPr>
        <w:t>六、专业性名词解释</w:t>
      </w:r>
    </w:p>
    <w:p w14:paraId="4E025E41">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09F41C2F">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14:paraId="04ED10FD">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14:paraId="58ABDABD">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14:paraId="3E38B145">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35471E">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部门预算公开联系人：席家利</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席家利</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023-52288953</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ADA3">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3166">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E4B0B"/>
    <w:multiLevelType w:val="singleLevel"/>
    <w:tmpl w:val="E7BE4B0B"/>
    <w:lvl w:ilvl="0" w:tentative="0">
      <w:start w:val="1"/>
      <w:numFmt w:val="chineseCounting"/>
      <w:suff w:val="nothing"/>
      <w:lvlText w:val="（%1）"/>
      <w:lvlJc w:val="left"/>
      <w:rPr>
        <w:rFonts w:hint="eastAsia"/>
      </w:rPr>
    </w:lvl>
  </w:abstractNum>
  <w:abstractNum w:abstractNumId="1">
    <w:nsid w:val="2B8EAC8B"/>
    <w:multiLevelType w:val="singleLevel"/>
    <w:tmpl w:val="2B8EAC8B"/>
    <w:lvl w:ilvl="0" w:tentative="0">
      <w:start w:val="1"/>
      <w:numFmt w:val="decimal"/>
      <w:lvlText w:val="%1."/>
      <w:lvlJc w:val="left"/>
      <w:pPr>
        <w:tabs>
          <w:tab w:val="left" w:pos="312"/>
        </w:tabs>
      </w:pPr>
    </w:lvl>
  </w:abstractNum>
  <w:abstractNum w:abstractNumId="2">
    <w:nsid w:val="6521C2E0"/>
    <w:multiLevelType w:val="singleLevel"/>
    <w:tmpl w:val="6521C2E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zFmNjM1MDNjMDY4ZTVkM2Y3MDRkYzIwMDY1MDQifQ=="/>
  </w:docVars>
  <w:rsids>
    <w:rsidRoot w:val="007468AC"/>
    <w:rsid w:val="00022585"/>
    <w:rsid w:val="00052AE4"/>
    <w:rsid w:val="000769DE"/>
    <w:rsid w:val="000C588F"/>
    <w:rsid w:val="00103EEF"/>
    <w:rsid w:val="00201200"/>
    <w:rsid w:val="00257EAC"/>
    <w:rsid w:val="00307AC1"/>
    <w:rsid w:val="00366BCB"/>
    <w:rsid w:val="003A388C"/>
    <w:rsid w:val="004A12FC"/>
    <w:rsid w:val="004A4BF6"/>
    <w:rsid w:val="004F1A0B"/>
    <w:rsid w:val="004F7FF4"/>
    <w:rsid w:val="005523E5"/>
    <w:rsid w:val="00627C64"/>
    <w:rsid w:val="0063471F"/>
    <w:rsid w:val="0064314C"/>
    <w:rsid w:val="0068093F"/>
    <w:rsid w:val="00685754"/>
    <w:rsid w:val="006D5415"/>
    <w:rsid w:val="007140BC"/>
    <w:rsid w:val="007468AC"/>
    <w:rsid w:val="007C05D9"/>
    <w:rsid w:val="00814E21"/>
    <w:rsid w:val="00833214"/>
    <w:rsid w:val="00843AF9"/>
    <w:rsid w:val="008B467B"/>
    <w:rsid w:val="009E4348"/>
    <w:rsid w:val="00AC1EC0"/>
    <w:rsid w:val="00AC649B"/>
    <w:rsid w:val="00AF39CD"/>
    <w:rsid w:val="00B55F6A"/>
    <w:rsid w:val="00B63FAF"/>
    <w:rsid w:val="00BF6178"/>
    <w:rsid w:val="00C32CFE"/>
    <w:rsid w:val="00C37B5F"/>
    <w:rsid w:val="00C827F3"/>
    <w:rsid w:val="00CC66F4"/>
    <w:rsid w:val="00D05E02"/>
    <w:rsid w:val="00D72234"/>
    <w:rsid w:val="00D75676"/>
    <w:rsid w:val="00D922F8"/>
    <w:rsid w:val="00E660D1"/>
    <w:rsid w:val="00EA620F"/>
    <w:rsid w:val="00EF617F"/>
    <w:rsid w:val="00F34381"/>
    <w:rsid w:val="00F34C12"/>
    <w:rsid w:val="00F36862"/>
    <w:rsid w:val="00F5033D"/>
    <w:rsid w:val="00F71DEB"/>
    <w:rsid w:val="036B3C1F"/>
    <w:rsid w:val="0476567A"/>
    <w:rsid w:val="048D5E13"/>
    <w:rsid w:val="08C6543B"/>
    <w:rsid w:val="0902283D"/>
    <w:rsid w:val="0B770C6E"/>
    <w:rsid w:val="0BA650B0"/>
    <w:rsid w:val="0D795CDD"/>
    <w:rsid w:val="0F5D292A"/>
    <w:rsid w:val="101A2510"/>
    <w:rsid w:val="12F50ED3"/>
    <w:rsid w:val="151C17D3"/>
    <w:rsid w:val="154A18A9"/>
    <w:rsid w:val="19E576EB"/>
    <w:rsid w:val="1B141B1C"/>
    <w:rsid w:val="1D2A1DB8"/>
    <w:rsid w:val="2099122F"/>
    <w:rsid w:val="211C7E96"/>
    <w:rsid w:val="22E92D14"/>
    <w:rsid w:val="232D04F5"/>
    <w:rsid w:val="25C1725E"/>
    <w:rsid w:val="29670466"/>
    <w:rsid w:val="2B6B4AD0"/>
    <w:rsid w:val="2D323FAF"/>
    <w:rsid w:val="2E3031D3"/>
    <w:rsid w:val="2E496043"/>
    <w:rsid w:val="33B73A4E"/>
    <w:rsid w:val="3530056A"/>
    <w:rsid w:val="36476D98"/>
    <w:rsid w:val="36864261"/>
    <w:rsid w:val="3C2D0D52"/>
    <w:rsid w:val="400C5122"/>
    <w:rsid w:val="43B91E1D"/>
    <w:rsid w:val="46135F5E"/>
    <w:rsid w:val="4AB97873"/>
    <w:rsid w:val="4DBD7A5B"/>
    <w:rsid w:val="562A26DD"/>
    <w:rsid w:val="5D78471A"/>
    <w:rsid w:val="5E96232F"/>
    <w:rsid w:val="633076BE"/>
    <w:rsid w:val="69790883"/>
    <w:rsid w:val="6A31594A"/>
    <w:rsid w:val="6A502F54"/>
    <w:rsid w:val="6C2471CC"/>
    <w:rsid w:val="727D7636"/>
    <w:rsid w:val="734B3833"/>
    <w:rsid w:val="742A5BA0"/>
    <w:rsid w:val="75AD7166"/>
    <w:rsid w:val="762949FE"/>
    <w:rsid w:val="77426218"/>
    <w:rsid w:val="7A8A30A3"/>
    <w:rsid w:val="7E0C022A"/>
    <w:rsid w:val="7E5B44A3"/>
    <w:rsid w:val="7E9B156F"/>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1"/>
    <w:qFormat/>
    <w:uiPriority w:val="34"/>
    <w:pPr>
      <w:ind w:firstLine="420" w:firstLineChars="200"/>
    </w:pPr>
  </w:style>
  <w:style w:type="paragraph" w:customStyle="1" w:styleId="11">
    <w:name w:val="msonormal"/>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12">
    <w:name w:val="批注框文本 Char"/>
    <w:basedOn w:val="6"/>
    <w:link w:val="2"/>
    <w:semiHidden/>
    <w:qFormat/>
    <w:uiPriority w:val="99"/>
    <w:rPr>
      <w:sz w:val="18"/>
      <w:szCs w:val="18"/>
    </w:rPr>
  </w:style>
  <w:style w:type="paragraph" w:customStyle="1" w:styleId="13">
    <w:name w:val="普通(网站) Char"/>
    <w:basedOn w:val="1"/>
    <w:qFormat/>
    <w:uiPriority w:val="0"/>
    <w:pPr>
      <w:widowControl/>
      <w:spacing w:beforeAutospacing="1" w:afterAutospacing="1"/>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5</Pages>
  <Words>2010</Words>
  <Characters>2332</Characters>
  <Lines>16</Lines>
  <Paragraphs>4</Paragraphs>
  <TotalTime>0</TotalTime>
  <ScaleCrop>false</ScaleCrop>
  <LinksUpToDate>false</LinksUpToDate>
  <CharactersWithSpaces>2334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冲鸭  </cp:lastModifiedBy>
  <cp:lastPrinted>2023-03-01T01:09:00Z</cp:lastPrinted>
  <dcterms:modified xsi:type="dcterms:W3CDTF">2025-07-15T03:00:47Z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2F9E7BE6217A41D4B846A1339EBAE891</vt:lpwstr>
  </property>
  <property fmtid="{D5CDD505-2E9C-101B-9397-08002B2CF9AE}" pid="4" name="KSOTemplateDocerSaveRecord">
    <vt:lpwstr>eyJoZGlkIjoiYjkwNzIwZDAwMjE5ZjBhYTkzMTAyMmIzZGVhYmY2MmIiLCJ1c2VySWQiOiIxMDAxNDE3ODUzIn0=</vt:lpwstr>
  </property>
</Properties>
</file>